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314" w:type="dxa"/>
        <w:tblLook w:val="00A0"/>
      </w:tblPr>
      <w:tblGrid>
        <w:gridCol w:w="5457"/>
        <w:gridCol w:w="4857"/>
      </w:tblGrid>
      <w:tr w:rsidR="00785B87" w:rsidRPr="00302568">
        <w:tc>
          <w:tcPr>
            <w:tcW w:w="5457" w:type="dxa"/>
          </w:tcPr>
          <w:p w:rsidR="00785B87" w:rsidRPr="00180CB6" w:rsidRDefault="00785B87" w:rsidP="00E33D3E">
            <w:pPr>
              <w:tabs>
                <w:tab w:val="left" w:pos="-180"/>
                <w:tab w:val="left" w:pos="936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ind w:right="190"/>
              <w:jc w:val="center"/>
              <w:rPr>
                <w:sz w:val="28"/>
                <w:szCs w:val="28"/>
                <w:lang w:val="be-BY"/>
              </w:rPr>
            </w:pPr>
          </w:p>
        </w:tc>
        <w:tc>
          <w:tcPr>
            <w:tcW w:w="4857" w:type="dxa"/>
          </w:tcPr>
          <w:p w:rsidR="00785B87" w:rsidRPr="00302568" w:rsidRDefault="00785B87" w:rsidP="00E33D3E">
            <w:pPr>
              <w:tabs>
                <w:tab w:val="left" w:pos="-180"/>
                <w:tab w:val="left" w:pos="936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ind w:left="94" w:right="190"/>
              <w:rPr>
                <w:sz w:val="28"/>
                <w:szCs w:val="28"/>
                <w:lang w:val="ru-RU"/>
              </w:rPr>
            </w:pPr>
            <w:r w:rsidRPr="00302568">
              <w:rPr>
                <w:sz w:val="28"/>
                <w:szCs w:val="28"/>
                <w:lang w:val="ru-RU"/>
              </w:rPr>
              <w:t>УТВЕРЖДАЮ</w:t>
            </w:r>
          </w:p>
          <w:p w:rsidR="00785B87" w:rsidRPr="005E5FB3" w:rsidRDefault="00785B87" w:rsidP="00F52BE5">
            <w:pPr>
              <w:tabs>
                <w:tab w:val="left" w:pos="-180"/>
                <w:tab w:val="left" w:pos="936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ind w:left="94" w:right="190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Д</w:t>
            </w:r>
            <w:r w:rsidRPr="005E5FB3">
              <w:rPr>
                <w:sz w:val="28"/>
                <w:szCs w:val="28"/>
                <w:lang w:val="ru-RU"/>
              </w:rPr>
              <w:t xml:space="preserve">иректор                                                                                  </w:t>
            </w:r>
            <w:r>
              <w:rPr>
                <w:sz w:val="28"/>
                <w:szCs w:val="28"/>
                <w:lang w:val="ru-RU"/>
              </w:rPr>
              <w:t xml:space="preserve"> МУКП «Жилкомхоз»</w:t>
            </w:r>
            <w:r w:rsidRPr="005E5FB3">
              <w:rPr>
                <w:sz w:val="28"/>
                <w:szCs w:val="28"/>
                <w:lang w:val="ru-RU"/>
              </w:rPr>
              <w:t xml:space="preserve">                                                  </w:t>
            </w:r>
            <w:r>
              <w:rPr>
                <w:sz w:val="28"/>
                <w:szCs w:val="28"/>
                <w:lang w:val="ru-RU"/>
              </w:rPr>
              <w:t>В.В. Зайцев</w:t>
            </w:r>
          </w:p>
          <w:p w:rsidR="00785B87" w:rsidRPr="00302568" w:rsidRDefault="00785B87" w:rsidP="00F52BE5">
            <w:pPr>
              <w:tabs>
                <w:tab w:val="left" w:pos="-180"/>
                <w:tab w:val="left" w:pos="936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ind w:left="79" w:right="190"/>
              <w:rPr>
                <w:sz w:val="28"/>
                <w:szCs w:val="28"/>
                <w:lang w:val="ru-RU"/>
              </w:rPr>
            </w:pPr>
            <w:r w:rsidRPr="00302568">
              <w:rPr>
                <w:sz w:val="28"/>
                <w:szCs w:val="28"/>
                <w:lang w:val="ru-RU"/>
              </w:rPr>
              <w:t>________________________</w:t>
            </w:r>
          </w:p>
          <w:p w:rsidR="00785B87" w:rsidRPr="00302568" w:rsidRDefault="00785B87" w:rsidP="00F52BE5">
            <w:pPr>
              <w:tabs>
                <w:tab w:val="left" w:pos="-180"/>
                <w:tab w:val="left" w:pos="936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ind w:left="79" w:right="190"/>
              <w:rPr>
                <w:sz w:val="28"/>
                <w:szCs w:val="28"/>
                <w:lang w:val="ru-RU"/>
              </w:rPr>
            </w:pPr>
            <w:r w:rsidRPr="00302568">
              <w:rPr>
                <w:sz w:val="28"/>
                <w:szCs w:val="28"/>
                <w:lang w:val="ru-RU"/>
              </w:rPr>
              <w:t xml:space="preserve"> «___» _____________ 2020г.</w:t>
            </w:r>
          </w:p>
          <w:p w:rsidR="00785B87" w:rsidRPr="00302568" w:rsidRDefault="00785B87" w:rsidP="00E33D3E">
            <w:pPr>
              <w:tabs>
                <w:tab w:val="left" w:pos="-180"/>
                <w:tab w:val="left" w:pos="936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ind w:right="190"/>
              <w:jc w:val="center"/>
              <w:rPr>
                <w:sz w:val="28"/>
                <w:szCs w:val="28"/>
                <w:lang w:val="ru-RU"/>
              </w:rPr>
            </w:pPr>
          </w:p>
        </w:tc>
      </w:tr>
    </w:tbl>
    <w:p w:rsidR="00785B87" w:rsidRDefault="00785B87" w:rsidP="00E33D3E">
      <w:pPr>
        <w:tabs>
          <w:tab w:val="left" w:pos="-180"/>
          <w:tab w:val="left" w:pos="9360"/>
          <w:tab w:val="left" w:pos="9720"/>
          <w:tab w:val="left" w:pos="10065"/>
          <w:tab w:val="left" w:pos="10170"/>
        </w:tabs>
        <w:autoSpaceDE w:val="0"/>
        <w:autoSpaceDN w:val="0"/>
        <w:adjustRightInd w:val="0"/>
        <w:ind w:left="180" w:right="190"/>
        <w:jc w:val="center"/>
        <w:rPr>
          <w:sz w:val="28"/>
          <w:szCs w:val="28"/>
          <w:lang w:val="ru-RU"/>
        </w:rPr>
      </w:pPr>
    </w:p>
    <w:p w:rsidR="00785B87" w:rsidRPr="006A5725" w:rsidRDefault="00785B87" w:rsidP="00E33D3E">
      <w:pPr>
        <w:tabs>
          <w:tab w:val="left" w:pos="-180"/>
          <w:tab w:val="left" w:pos="9360"/>
          <w:tab w:val="left" w:pos="9720"/>
          <w:tab w:val="left" w:pos="10065"/>
          <w:tab w:val="left" w:pos="10170"/>
        </w:tabs>
        <w:autoSpaceDE w:val="0"/>
        <w:autoSpaceDN w:val="0"/>
        <w:adjustRightInd w:val="0"/>
        <w:ind w:left="180" w:right="190"/>
        <w:jc w:val="center"/>
        <w:rPr>
          <w:sz w:val="28"/>
          <w:szCs w:val="28"/>
          <w:lang w:val="ru-RU"/>
        </w:rPr>
      </w:pPr>
    </w:p>
    <w:p w:rsidR="00785B87" w:rsidRPr="00E33D3E" w:rsidRDefault="00785B87" w:rsidP="00E33D3E">
      <w:pPr>
        <w:tabs>
          <w:tab w:val="left" w:pos="-180"/>
          <w:tab w:val="left" w:pos="9360"/>
          <w:tab w:val="left" w:pos="9720"/>
          <w:tab w:val="left" w:pos="10065"/>
          <w:tab w:val="left" w:pos="10170"/>
        </w:tabs>
        <w:autoSpaceDE w:val="0"/>
        <w:autoSpaceDN w:val="0"/>
        <w:adjustRightInd w:val="0"/>
        <w:ind w:left="180" w:right="190"/>
        <w:jc w:val="center"/>
        <w:rPr>
          <w:bCs/>
          <w:color w:val="000000"/>
          <w:sz w:val="32"/>
          <w:szCs w:val="32"/>
          <w:lang w:val="ru-RU"/>
        </w:rPr>
      </w:pPr>
      <w:r w:rsidRPr="00033FF8">
        <w:rPr>
          <w:bCs/>
          <w:color w:val="000000"/>
          <w:sz w:val="32"/>
          <w:szCs w:val="32"/>
          <w:lang w:val="ru-RU"/>
        </w:rPr>
        <w:t>Проект «</w:t>
      </w:r>
      <w:r>
        <w:rPr>
          <w:bCs/>
          <w:color w:val="000000"/>
          <w:sz w:val="32"/>
          <w:szCs w:val="32"/>
          <w:lang w:val="ru-RU"/>
        </w:rPr>
        <w:t>Расширение устойчивого энергопользования</w:t>
      </w:r>
      <w:r w:rsidRPr="001F384B">
        <w:rPr>
          <w:rStyle w:val="aff1"/>
          <w:sz w:val="32"/>
          <w:szCs w:val="32"/>
          <w:lang w:val="ru-RU"/>
        </w:rPr>
        <w:t>»</w:t>
      </w:r>
    </w:p>
    <w:p w:rsidR="00785B87" w:rsidRPr="00033FF8" w:rsidRDefault="00785B87" w:rsidP="00E33D3E">
      <w:pPr>
        <w:tabs>
          <w:tab w:val="left" w:pos="-180"/>
          <w:tab w:val="left" w:pos="9360"/>
          <w:tab w:val="left" w:pos="9720"/>
          <w:tab w:val="left" w:pos="10065"/>
          <w:tab w:val="left" w:pos="10170"/>
        </w:tabs>
        <w:autoSpaceDE w:val="0"/>
        <w:autoSpaceDN w:val="0"/>
        <w:adjustRightInd w:val="0"/>
        <w:ind w:left="180" w:right="190"/>
        <w:jc w:val="center"/>
        <w:rPr>
          <w:sz w:val="32"/>
          <w:szCs w:val="32"/>
          <w:lang w:val="ru-RU"/>
        </w:rPr>
      </w:pPr>
    </w:p>
    <w:p w:rsidR="00785B87" w:rsidRPr="006A5725" w:rsidRDefault="00785B87" w:rsidP="00E33D3E">
      <w:pPr>
        <w:tabs>
          <w:tab w:val="left" w:pos="-180"/>
          <w:tab w:val="left" w:pos="9360"/>
          <w:tab w:val="left" w:pos="9720"/>
          <w:tab w:val="left" w:pos="10065"/>
          <w:tab w:val="left" w:pos="10170"/>
        </w:tabs>
        <w:autoSpaceDE w:val="0"/>
        <w:autoSpaceDN w:val="0"/>
        <w:adjustRightInd w:val="0"/>
        <w:ind w:left="180" w:right="190"/>
        <w:jc w:val="center"/>
        <w:rPr>
          <w:sz w:val="32"/>
          <w:szCs w:val="32"/>
          <w:lang w:val="ru-RU"/>
        </w:rPr>
      </w:pPr>
    </w:p>
    <w:p w:rsidR="00785B87" w:rsidRPr="006A5725" w:rsidRDefault="00785B87" w:rsidP="00E33D3E">
      <w:pPr>
        <w:tabs>
          <w:tab w:val="left" w:pos="-180"/>
          <w:tab w:val="left" w:pos="9360"/>
          <w:tab w:val="left" w:pos="9720"/>
          <w:tab w:val="left" w:pos="10065"/>
          <w:tab w:val="left" w:pos="10170"/>
        </w:tabs>
        <w:autoSpaceDE w:val="0"/>
        <w:autoSpaceDN w:val="0"/>
        <w:adjustRightInd w:val="0"/>
        <w:ind w:left="180" w:right="190"/>
        <w:jc w:val="center"/>
        <w:rPr>
          <w:sz w:val="32"/>
          <w:szCs w:val="32"/>
          <w:lang w:val="ru-RU"/>
        </w:rPr>
      </w:pPr>
    </w:p>
    <w:p w:rsidR="00785B87" w:rsidRDefault="00785B87" w:rsidP="00E33D3E">
      <w:pPr>
        <w:tabs>
          <w:tab w:val="left" w:pos="-180"/>
          <w:tab w:val="left" w:pos="9360"/>
          <w:tab w:val="left" w:pos="9720"/>
          <w:tab w:val="left" w:pos="10065"/>
          <w:tab w:val="left" w:pos="10170"/>
        </w:tabs>
        <w:autoSpaceDE w:val="0"/>
        <w:autoSpaceDN w:val="0"/>
        <w:adjustRightInd w:val="0"/>
        <w:ind w:left="180" w:right="190"/>
        <w:jc w:val="center"/>
        <w:rPr>
          <w:bCs/>
          <w:sz w:val="32"/>
          <w:szCs w:val="32"/>
          <w:lang w:val="ru-RU"/>
        </w:rPr>
      </w:pPr>
    </w:p>
    <w:p w:rsidR="00785B87" w:rsidRDefault="00785B87" w:rsidP="00E33D3E">
      <w:pPr>
        <w:tabs>
          <w:tab w:val="left" w:pos="-180"/>
          <w:tab w:val="left" w:pos="9360"/>
          <w:tab w:val="left" w:pos="9720"/>
          <w:tab w:val="left" w:pos="10065"/>
          <w:tab w:val="left" w:pos="10170"/>
        </w:tabs>
        <w:autoSpaceDE w:val="0"/>
        <w:autoSpaceDN w:val="0"/>
        <w:adjustRightInd w:val="0"/>
        <w:ind w:left="180" w:right="190"/>
        <w:jc w:val="center"/>
        <w:rPr>
          <w:bCs/>
          <w:sz w:val="32"/>
          <w:szCs w:val="32"/>
          <w:lang w:val="ru-RU"/>
        </w:rPr>
      </w:pPr>
    </w:p>
    <w:p w:rsidR="00785B87" w:rsidRDefault="00785B87" w:rsidP="00E33D3E">
      <w:pPr>
        <w:tabs>
          <w:tab w:val="left" w:pos="-180"/>
          <w:tab w:val="left" w:pos="9360"/>
          <w:tab w:val="left" w:pos="9720"/>
          <w:tab w:val="left" w:pos="10065"/>
          <w:tab w:val="left" w:pos="10170"/>
        </w:tabs>
        <w:autoSpaceDE w:val="0"/>
        <w:autoSpaceDN w:val="0"/>
        <w:adjustRightInd w:val="0"/>
        <w:ind w:left="180" w:right="190"/>
        <w:jc w:val="center"/>
        <w:rPr>
          <w:bCs/>
          <w:sz w:val="32"/>
          <w:szCs w:val="32"/>
          <w:lang w:val="ru-RU"/>
        </w:rPr>
      </w:pPr>
    </w:p>
    <w:p w:rsidR="00785B87" w:rsidRDefault="00785B87" w:rsidP="00E33D3E">
      <w:pPr>
        <w:tabs>
          <w:tab w:val="left" w:pos="-180"/>
          <w:tab w:val="left" w:pos="9360"/>
          <w:tab w:val="left" w:pos="9720"/>
          <w:tab w:val="left" w:pos="10065"/>
          <w:tab w:val="left" w:pos="10170"/>
        </w:tabs>
        <w:autoSpaceDE w:val="0"/>
        <w:autoSpaceDN w:val="0"/>
        <w:adjustRightInd w:val="0"/>
        <w:ind w:left="180" w:right="190"/>
        <w:jc w:val="center"/>
        <w:rPr>
          <w:bCs/>
          <w:sz w:val="32"/>
          <w:szCs w:val="32"/>
          <w:lang w:val="ru-RU"/>
        </w:rPr>
      </w:pPr>
    </w:p>
    <w:p w:rsidR="00785B87" w:rsidRPr="006A5725" w:rsidRDefault="00785B87" w:rsidP="00E33D3E">
      <w:pPr>
        <w:tabs>
          <w:tab w:val="left" w:pos="-180"/>
          <w:tab w:val="left" w:pos="9360"/>
          <w:tab w:val="left" w:pos="9720"/>
          <w:tab w:val="left" w:pos="10065"/>
          <w:tab w:val="left" w:pos="10170"/>
        </w:tabs>
        <w:autoSpaceDE w:val="0"/>
        <w:autoSpaceDN w:val="0"/>
        <w:adjustRightInd w:val="0"/>
        <w:ind w:left="180" w:right="190"/>
        <w:jc w:val="center"/>
        <w:rPr>
          <w:bCs/>
          <w:sz w:val="32"/>
          <w:szCs w:val="32"/>
          <w:lang w:val="ru-RU"/>
        </w:rPr>
      </w:pPr>
    </w:p>
    <w:p w:rsidR="00785B87" w:rsidRPr="00E21462" w:rsidRDefault="00785B87" w:rsidP="00E33D3E">
      <w:pPr>
        <w:tabs>
          <w:tab w:val="left" w:pos="-180"/>
          <w:tab w:val="left" w:pos="9360"/>
          <w:tab w:val="left" w:pos="9720"/>
          <w:tab w:val="left" w:pos="10065"/>
          <w:tab w:val="left" w:pos="10170"/>
        </w:tabs>
        <w:autoSpaceDE w:val="0"/>
        <w:autoSpaceDN w:val="0"/>
        <w:adjustRightInd w:val="0"/>
        <w:ind w:left="180" w:right="190"/>
        <w:jc w:val="center"/>
        <w:rPr>
          <w:b/>
          <w:sz w:val="32"/>
          <w:szCs w:val="32"/>
          <w:lang w:val="ru-RU"/>
        </w:rPr>
      </w:pPr>
      <w:r w:rsidRPr="00E21462">
        <w:rPr>
          <w:b/>
          <w:sz w:val="32"/>
          <w:szCs w:val="32"/>
          <w:lang w:val="ru-RU"/>
        </w:rPr>
        <w:t>ЭКОЛОГИЧЕСК</w:t>
      </w:r>
      <w:r>
        <w:rPr>
          <w:b/>
          <w:sz w:val="32"/>
          <w:szCs w:val="32"/>
          <w:lang w:val="ru-RU"/>
        </w:rPr>
        <w:t>АЯ И</w:t>
      </w:r>
      <w:r w:rsidRPr="00E21462">
        <w:rPr>
          <w:b/>
          <w:sz w:val="32"/>
          <w:szCs w:val="32"/>
          <w:lang w:val="ru-RU"/>
        </w:rPr>
        <w:t xml:space="preserve"> СОЦИАЛЬН</w:t>
      </w:r>
      <w:r>
        <w:rPr>
          <w:b/>
          <w:sz w:val="32"/>
          <w:szCs w:val="32"/>
          <w:lang w:val="ru-RU"/>
        </w:rPr>
        <w:t xml:space="preserve">АЯ ОЦЕНКА </w:t>
      </w:r>
      <w:r w:rsidRPr="00E21462">
        <w:rPr>
          <w:b/>
          <w:sz w:val="32"/>
          <w:szCs w:val="32"/>
          <w:lang w:val="ru-RU"/>
        </w:rPr>
        <w:t xml:space="preserve"> </w:t>
      </w:r>
    </w:p>
    <w:p w:rsidR="00785B87" w:rsidRPr="00E21462" w:rsidRDefault="00785B87" w:rsidP="00E33D3E">
      <w:pPr>
        <w:tabs>
          <w:tab w:val="left" w:pos="-180"/>
          <w:tab w:val="left" w:pos="9360"/>
          <w:tab w:val="left" w:pos="9720"/>
          <w:tab w:val="left" w:pos="10065"/>
          <w:tab w:val="left" w:pos="10170"/>
        </w:tabs>
        <w:autoSpaceDE w:val="0"/>
        <w:autoSpaceDN w:val="0"/>
        <w:adjustRightInd w:val="0"/>
        <w:ind w:left="180" w:right="190"/>
        <w:jc w:val="center"/>
        <w:rPr>
          <w:b/>
          <w:sz w:val="32"/>
          <w:szCs w:val="32"/>
          <w:lang w:val="ru-RU"/>
        </w:rPr>
      </w:pPr>
      <w:r>
        <w:rPr>
          <w:b/>
          <w:sz w:val="32"/>
          <w:szCs w:val="32"/>
          <w:lang w:val="ru-RU"/>
        </w:rPr>
        <w:t xml:space="preserve">ВОЗДЕЙСТВИЯ </w:t>
      </w:r>
      <w:r w:rsidRPr="00E21462">
        <w:rPr>
          <w:b/>
          <w:sz w:val="32"/>
          <w:szCs w:val="32"/>
          <w:lang w:val="ru-RU"/>
        </w:rPr>
        <w:t>И ПЛАН</w:t>
      </w:r>
      <w:r w:rsidRPr="00084FCB">
        <w:rPr>
          <w:b/>
          <w:sz w:val="32"/>
          <w:szCs w:val="32"/>
          <w:lang w:val="ru-RU"/>
        </w:rPr>
        <w:t xml:space="preserve"> </w:t>
      </w:r>
      <w:r w:rsidRPr="00E21462">
        <w:rPr>
          <w:b/>
          <w:sz w:val="32"/>
          <w:szCs w:val="32"/>
          <w:lang w:val="ru-RU"/>
        </w:rPr>
        <w:t>УПРАВЛЕНИ</w:t>
      </w:r>
      <w:r>
        <w:rPr>
          <w:b/>
          <w:sz w:val="32"/>
          <w:szCs w:val="32"/>
          <w:lang w:val="ru-RU"/>
        </w:rPr>
        <w:t>Я</w:t>
      </w:r>
    </w:p>
    <w:p w:rsidR="00785B87" w:rsidRPr="00A47ABD" w:rsidRDefault="00785B87" w:rsidP="00E33D3E">
      <w:pPr>
        <w:tabs>
          <w:tab w:val="left" w:pos="-180"/>
          <w:tab w:val="left" w:pos="9360"/>
          <w:tab w:val="left" w:pos="9720"/>
          <w:tab w:val="left" w:pos="10065"/>
          <w:tab w:val="left" w:pos="10170"/>
        </w:tabs>
        <w:autoSpaceDE w:val="0"/>
        <w:autoSpaceDN w:val="0"/>
        <w:adjustRightInd w:val="0"/>
        <w:ind w:left="180" w:right="190"/>
        <w:jc w:val="center"/>
        <w:rPr>
          <w:bCs/>
          <w:sz w:val="32"/>
          <w:szCs w:val="32"/>
          <w:lang w:val="ru-RU"/>
        </w:rPr>
      </w:pPr>
    </w:p>
    <w:p w:rsidR="00785B87" w:rsidRDefault="00785B87" w:rsidP="00200F24">
      <w:pPr>
        <w:widowControl w:val="0"/>
        <w:jc w:val="center"/>
        <w:rPr>
          <w:sz w:val="28"/>
          <w:szCs w:val="22"/>
          <w:lang w:val="ru-RU"/>
        </w:rPr>
      </w:pPr>
      <w:r w:rsidRPr="00137BD0">
        <w:rPr>
          <w:sz w:val="28"/>
          <w:szCs w:val="28"/>
          <w:lang w:val="ru-RU"/>
        </w:rPr>
        <w:t xml:space="preserve">по объекту: </w:t>
      </w:r>
      <w:r w:rsidRPr="00137BD0">
        <w:rPr>
          <w:sz w:val="28"/>
          <w:szCs w:val="22"/>
          <w:lang w:val="ru-RU"/>
        </w:rPr>
        <w:t>«</w:t>
      </w:r>
      <w:r>
        <w:rPr>
          <w:sz w:val="28"/>
          <w:szCs w:val="22"/>
          <w:lang w:val="ru-RU"/>
        </w:rPr>
        <w:t>Строительство котельной на МВТ в а.г. Романовичи Могилевского района».</w:t>
      </w:r>
    </w:p>
    <w:p w:rsidR="00785B87" w:rsidRDefault="00785B87" w:rsidP="00E33D3E">
      <w:pPr>
        <w:pStyle w:val="21"/>
        <w:tabs>
          <w:tab w:val="left" w:pos="10065"/>
          <w:tab w:val="left" w:pos="10170"/>
        </w:tabs>
        <w:ind w:right="190"/>
      </w:pPr>
    </w:p>
    <w:p w:rsidR="00785B87" w:rsidRPr="006A5725" w:rsidRDefault="00785B87" w:rsidP="00E33D3E">
      <w:pPr>
        <w:tabs>
          <w:tab w:val="left" w:pos="10065"/>
          <w:tab w:val="left" w:pos="10170"/>
        </w:tabs>
        <w:ind w:left="284" w:right="190"/>
        <w:jc w:val="center"/>
        <w:rPr>
          <w:sz w:val="28"/>
          <w:szCs w:val="28"/>
          <w:lang w:val="ru-RU"/>
        </w:rPr>
      </w:pPr>
    </w:p>
    <w:p w:rsidR="00785B87" w:rsidRPr="006A5725" w:rsidRDefault="00785B87" w:rsidP="00E33D3E">
      <w:pPr>
        <w:tabs>
          <w:tab w:val="left" w:pos="10065"/>
          <w:tab w:val="left" w:pos="10170"/>
        </w:tabs>
        <w:ind w:left="284" w:right="190"/>
        <w:jc w:val="center"/>
        <w:rPr>
          <w:sz w:val="28"/>
          <w:szCs w:val="28"/>
          <w:lang w:val="ru-RU"/>
        </w:rPr>
      </w:pPr>
    </w:p>
    <w:p w:rsidR="00785B87" w:rsidRPr="006A5725" w:rsidRDefault="00785B87" w:rsidP="00E33D3E">
      <w:pPr>
        <w:tabs>
          <w:tab w:val="left" w:pos="10065"/>
          <w:tab w:val="left" w:pos="10170"/>
        </w:tabs>
        <w:ind w:left="284" w:right="190"/>
        <w:jc w:val="center"/>
        <w:rPr>
          <w:sz w:val="28"/>
          <w:szCs w:val="28"/>
          <w:lang w:val="ru-RU"/>
        </w:rPr>
      </w:pPr>
    </w:p>
    <w:p w:rsidR="00785B87" w:rsidRPr="006A5725" w:rsidRDefault="00785B87" w:rsidP="00E33D3E">
      <w:pPr>
        <w:pStyle w:val="21"/>
        <w:tabs>
          <w:tab w:val="left" w:pos="10065"/>
          <w:tab w:val="left" w:pos="10170"/>
        </w:tabs>
        <w:ind w:right="190"/>
      </w:pPr>
    </w:p>
    <w:p w:rsidR="00785B87" w:rsidRDefault="00785B87" w:rsidP="00E33D3E">
      <w:pPr>
        <w:tabs>
          <w:tab w:val="left" w:pos="10065"/>
          <w:tab w:val="left" w:pos="10170"/>
        </w:tabs>
        <w:ind w:left="284" w:right="190"/>
        <w:jc w:val="center"/>
        <w:rPr>
          <w:sz w:val="28"/>
          <w:szCs w:val="28"/>
          <w:lang w:val="ru-RU"/>
        </w:rPr>
      </w:pPr>
    </w:p>
    <w:p w:rsidR="00785B87" w:rsidRDefault="00785B87" w:rsidP="00E33D3E">
      <w:pPr>
        <w:tabs>
          <w:tab w:val="left" w:pos="10065"/>
          <w:tab w:val="left" w:pos="10170"/>
        </w:tabs>
        <w:ind w:left="284" w:right="190"/>
        <w:jc w:val="center"/>
        <w:rPr>
          <w:sz w:val="28"/>
          <w:szCs w:val="28"/>
          <w:lang w:val="ru-RU"/>
        </w:rPr>
      </w:pPr>
    </w:p>
    <w:p w:rsidR="00785B87" w:rsidRPr="006A5725" w:rsidRDefault="00785B87" w:rsidP="00E33D3E">
      <w:pPr>
        <w:tabs>
          <w:tab w:val="left" w:pos="10065"/>
          <w:tab w:val="left" w:pos="10170"/>
        </w:tabs>
        <w:ind w:left="284" w:right="190"/>
        <w:jc w:val="center"/>
        <w:rPr>
          <w:sz w:val="28"/>
          <w:szCs w:val="28"/>
          <w:lang w:val="ru-RU"/>
        </w:rPr>
      </w:pPr>
    </w:p>
    <w:p w:rsidR="00785B87" w:rsidRPr="006A5725" w:rsidRDefault="00785B87" w:rsidP="00E33D3E">
      <w:pPr>
        <w:pStyle w:val="21"/>
        <w:tabs>
          <w:tab w:val="left" w:pos="10065"/>
          <w:tab w:val="left" w:pos="10170"/>
        </w:tabs>
        <w:ind w:right="190"/>
      </w:pPr>
      <w:r>
        <w:t>Минск</w:t>
      </w:r>
    </w:p>
    <w:p w:rsidR="00785B87" w:rsidRDefault="00785B87" w:rsidP="00E33D3E">
      <w:pPr>
        <w:pStyle w:val="21"/>
        <w:tabs>
          <w:tab w:val="left" w:pos="10065"/>
          <w:tab w:val="left" w:pos="10170"/>
        </w:tabs>
        <w:ind w:right="190"/>
      </w:pPr>
      <w:r>
        <w:t>2020</w:t>
      </w:r>
    </w:p>
    <w:p w:rsidR="00785B87" w:rsidRPr="00707AE6" w:rsidRDefault="00785B87" w:rsidP="00E33D3E">
      <w:pPr>
        <w:pStyle w:val="21"/>
        <w:tabs>
          <w:tab w:val="left" w:pos="10065"/>
          <w:tab w:val="left" w:pos="10170"/>
        </w:tabs>
        <w:ind w:right="190"/>
      </w:pPr>
      <w:r w:rsidRPr="005F7319">
        <w:br w:type="page"/>
      </w:r>
      <w:r w:rsidR="00B7797E">
        <w:lastRenderedPageBreak/>
        <w:t>6</w:t>
      </w:r>
      <w:r w:rsidRPr="00707AE6">
        <w:t>Содержание</w:t>
      </w:r>
    </w:p>
    <w:tbl>
      <w:tblPr>
        <w:tblW w:w="10172" w:type="dxa"/>
        <w:tblLook w:val="00A0"/>
      </w:tblPr>
      <w:tblGrid>
        <w:gridCol w:w="674"/>
        <w:gridCol w:w="8648"/>
        <w:gridCol w:w="850"/>
      </w:tblGrid>
      <w:tr w:rsidR="00785B87" w:rsidRPr="00A3418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Содержание</w:t>
            </w:r>
          </w:p>
        </w:tc>
        <w:tc>
          <w:tcPr>
            <w:tcW w:w="850" w:type="dxa"/>
          </w:tcPr>
          <w:p w:rsidR="00785B87" w:rsidRPr="00707AE6" w:rsidRDefault="00785B87" w:rsidP="00E33D3E">
            <w:pPr>
              <w:tabs>
                <w:tab w:val="left" w:pos="10065"/>
                <w:tab w:val="left" w:pos="10170"/>
              </w:tabs>
              <w:rPr>
                <w:sz w:val="27"/>
                <w:szCs w:val="27"/>
                <w:lang w:val="ru-RU"/>
              </w:rPr>
            </w:pPr>
            <w:r>
              <w:rPr>
                <w:sz w:val="27"/>
                <w:szCs w:val="27"/>
                <w:lang w:val="ru-RU"/>
              </w:rPr>
              <w:t>2</w:t>
            </w:r>
          </w:p>
        </w:tc>
      </w:tr>
      <w:tr w:rsidR="00785B87" w:rsidRPr="00A3418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Список сокращений</w:t>
            </w:r>
          </w:p>
        </w:tc>
        <w:tc>
          <w:tcPr>
            <w:tcW w:w="850" w:type="dxa"/>
          </w:tcPr>
          <w:p w:rsidR="00785B87" w:rsidRPr="00707AE6" w:rsidRDefault="00785B87" w:rsidP="00E33D3E">
            <w:pPr>
              <w:tabs>
                <w:tab w:val="left" w:pos="10065"/>
                <w:tab w:val="left" w:pos="10170"/>
              </w:tabs>
              <w:rPr>
                <w:sz w:val="27"/>
                <w:szCs w:val="27"/>
                <w:lang w:val="ru-RU"/>
              </w:rPr>
            </w:pPr>
            <w:r>
              <w:rPr>
                <w:sz w:val="27"/>
                <w:szCs w:val="27"/>
                <w:lang w:val="ru-RU"/>
              </w:rPr>
              <w:t>3</w:t>
            </w:r>
          </w:p>
        </w:tc>
      </w:tr>
      <w:tr w:rsidR="00785B87" w:rsidRPr="00A3418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1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Предпосылки проекта</w:t>
            </w:r>
          </w:p>
        </w:tc>
        <w:tc>
          <w:tcPr>
            <w:tcW w:w="850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4</w:t>
            </w:r>
          </w:p>
        </w:tc>
      </w:tr>
      <w:tr w:rsidR="00785B87" w:rsidRPr="00A3418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2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Краткое описание Подпроекта</w:t>
            </w:r>
          </w:p>
        </w:tc>
        <w:tc>
          <w:tcPr>
            <w:tcW w:w="850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rPr>
                <w:lang w:val="ru-RU"/>
              </w:rPr>
              <w:t>5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3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Законодательная и институциональная база</w:t>
            </w:r>
          </w:p>
        </w:tc>
        <w:tc>
          <w:tcPr>
            <w:tcW w:w="850" w:type="dxa"/>
          </w:tcPr>
          <w:p w:rsidR="00785B87" w:rsidRPr="0047299B" w:rsidRDefault="00785B87" w:rsidP="00E33D3E">
            <w:pPr>
              <w:tabs>
                <w:tab w:val="left" w:pos="10065"/>
                <w:tab w:val="left" w:pos="10170"/>
              </w:tabs>
            </w:pPr>
            <w:r>
              <w:t>7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3.1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Национальная законодательная база</w:t>
            </w:r>
          </w:p>
        </w:tc>
        <w:tc>
          <w:tcPr>
            <w:tcW w:w="850" w:type="dxa"/>
          </w:tcPr>
          <w:p w:rsidR="00785B87" w:rsidRPr="0047299B" w:rsidRDefault="00785B87" w:rsidP="00E33D3E">
            <w:pPr>
              <w:tabs>
                <w:tab w:val="left" w:pos="10065"/>
                <w:tab w:val="left" w:pos="10170"/>
              </w:tabs>
            </w:pPr>
            <w:r>
              <w:t>9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3.2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Институциональная база</w:t>
            </w:r>
          </w:p>
        </w:tc>
        <w:tc>
          <w:tcPr>
            <w:tcW w:w="850" w:type="dxa"/>
          </w:tcPr>
          <w:p w:rsidR="00785B87" w:rsidRPr="00FA24C9" w:rsidRDefault="00FA24C9" w:rsidP="00FA24C9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t>1</w:t>
            </w:r>
            <w:r>
              <w:rPr>
                <w:lang w:val="ru-RU"/>
              </w:rPr>
              <w:t>1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3.3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Защитные положения Всемирного банка и Европейского институционального банка</w:t>
            </w:r>
          </w:p>
        </w:tc>
        <w:tc>
          <w:tcPr>
            <w:tcW w:w="850" w:type="dxa"/>
          </w:tcPr>
          <w:p w:rsidR="00785B87" w:rsidRPr="00FA24C9" w:rsidRDefault="00FA24C9" w:rsidP="00FA24C9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t>1</w:t>
            </w:r>
            <w:r>
              <w:rPr>
                <w:lang w:val="ru-RU"/>
              </w:rPr>
              <w:t>3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4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Предварительная экологическая оценка (скрининг)</w:t>
            </w:r>
          </w:p>
        </w:tc>
        <w:tc>
          <w:tcPr>
            <w:tcW w:w="850" w:type="dxa"/>
          </w:tcPr>
          <w:p w:rsidR="00785B87" w:rsidRPr="00FA24C9" w:rsidRDefault="00FA24C9" w:rsidP="00FA24C9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t>1</w:t>
            </w:r>
            <w:r>
              <w:rPr>
                <w:lang w:val="ru-RU"/>
              </w:rPr>
              <w:t>4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5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Описание базовых географических и социально-экономических условий</w:t>
            </w:r>
          </w:p>
        </w:tc>
        <w:tc>
          <w:tcPr>
            <w:tcW w:w="850" w:type="dxa"/>
          </w:tcPr>
          <w:p w:rsidR="00785B87" w:rsidRPr="00FA24C9" w:rsidRDefault="00FA24C9" w:rsidP="00FA24C9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t>1</w:t>
            </w:r>
            <w:r>
              <w:rPr>
                <w:lang w:val="ru-RU"/>
              </w:rPr>
              <w:t>4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5.1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Существующие географические условия</w:t>
            </w:r>
          </w:p>
        </w:tc>
        <w:tc>
          <w:tcPr>
            <w:tcW w:w="850" w:type="dxa"/>
          </w:tcPr>
          <w:p w:rsidR="00785B87" w:rsidRPr="00FA24C9" w:rsidRDefault="00FA24C9" w:rsidP="00FA24C9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t>1</w:t>
            </w:r>
            <w:r>
              <w:rPr>
                <w:lang w:val="ru-RU"/>
              </w:rPr>
              <w:t>4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5.2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Существующие социально-экономические условия</w:t>
            </w:r>
          </w:p>
        </w:tc>
        <w:tc>
          <w:tcPr>
            <w:tcW w:w="850" w:type="dxa"/>
          </w:tcPr>
          <w:p w:rsidR="00785B87" w:rsidRPr="00FA24C9" w:rsidRDefault="00FA24C9" w:rsidP="00FA24C9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t>1</w:t>
            </w:r>
            <w:r>
              <w:rPr>
                <w:lang w:val="ru-RU"/>
              </w:rPr>
              <w:t>6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5.3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Анализ лесного фонда</w:t>
            </w:r>
          </w:p>
        </w:tc>
        <w:tc>
          <w:tcPr>
            <w:tcW w:w="850" w:type="dxa"/>
          </w:tcPr>
          <w:p w:rsidR="00785B87" w:rsidRPr="00FA24C9" w:rsidRDefault="00FA24C9" w:rsidP="00FA24C9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t>1</w:t>
            </w:r>
            <w:r>
              <w:rPr>
                <w:lang w:val="ru-RU"/>
              </w:rPr>
              <w:t>7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6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Анализ воздействия Подпроекта на окружающую среду и социальную сферу</w:t>
            </w:r>
          </w:p>
        </w:tc>
        <w:tc>
          <w:tcPr>
            <w:tcW w:w="850" w:type="dxa"/>
          </w:tcPr>
          <w:p w:rsidR="00785B87" w:rsidRPr="00FA24C9" w:rsidRDefault="00FA24C9" w:rsidP="00FA24C9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t>1</w:t>
            </w:r>
            <w:r>
              <w:rPr>
                <w:lang w:val="ru-RU"/>
              </w:rPr>
              <w:t>7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6.1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Положительные воздействия Подпроекта на окружающую среду и социальную сферу</w:t>
            </w:r>
          </w:p>
        </w:tc>
        <w:tc>
          <w:tcPr>
            <w:tcW w:w="850" w:type="dxa"/>
          </w:tcPr>
          <w:p w:rsidR="00785B87" w:rsidRPr="00FA24C9" w:rsidRDefault="00FA24C9" w:rsidP="00FA24C9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t>1</w:t>
            </w:r>
            <w:r>
              <w:rPr>
                <w:lang w:val="ru-RU"/>
              </w:rPr>
              <w:t>7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6.2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Отрицательные воздействия Подпроекта на окружающую среду и социальную сферу</w:t>
            </w:r>
          </w:p>
        </w:tc>
        <w:tc>
          <w:tcPr>
            <w:tcW w:w="850" w:type="dxa"/>
          </w:tcPr>
          <w:p w:rsidR="00785B87" w:rsidRPr="00B7797E" w:rsidRDefault="00B7797E" w:rsidP="00FA24C9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rPr>
                <w:lang w:val="ru-RU"/>
              </w:rPr>
              <w:t>28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7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Меры по смягчению воздействия на окружающую среду и социальную сферу</w:t>
            </w:r>
          </w:p>
        </w:tc>
        <w:tc>
          <w:tcPr>
            <w:tcW w:w="850" w:type="dxa"/>
          </w:tcPr>
          <w:p w:rsidR="00785B87" w:rsidRPr="00B7797E" w:rsidRDefault="00B7797E" w:rsidP="00B7797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rPr>
                <w:lang w:val="ru-RU"/>
              </w:rPr>
              <w:t>44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8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Институциональные механизмы выполнения и мониторинга за выполнением ЭСОВИПУ</w:t>
            </w:r>
          </w:p>
        </w:tc>
        <w:tc>
          <w:tcPr>
            <w:tcW w:w="850" w:type="dxa"/>
          </w:tcPr>
          <w:p w:rsidR="00785B87" w:rsidRPr="00B7797E" w:rsidRDefault="00B7797E" w:rsidP="00B7797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rPr>
                <w:lang w:val="ru-RU"/>
              </w:rPr>
              <w:t>45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9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Механизм рассмотрения жалоб</w:t>
            </w:r>
          </w:p>
        </w:tc>
        <w:tc>
          <w:tcPr>
            <w:tcW w:w="850" w:type="dxa"/>
          </w:tcPr>
          <w:p w:rsidR="00785B87" w:rsidRPr="00B7797E" w:rsidRDefault="00B7797E" w:rsidP="00B7797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4</w:t>
            </w:r>
            <w:r>
              <w:rPr>
                <w:lang w:val="ru-RU"/>
              </w:rPr>
              <w:t>6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10.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Общественные консультации и координация</w:t>
            </w:r>
          </w:p>
        </w:tc>
        <w:tc>
          <w:tcPr>
            <w:tcW w:w="850" w:type="dxa"/>
          </w:tcPr>
          <w:p w:rsidR="00785B87" w:rsidRPr="00B7797E" w:rsidRDefault="00B7797E" w:rsidP="00B7797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4</w:t>
            </w:r>
            <w:r>
              <w:rPr>
                <w:lang w:val="ru-RU"/>
              </w:rPr>
              <w:t>6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</w:tc>
        <w:tc>
          <w:tcPr>
            <w:tcW w:w="8648" w:type="dxa"/>
          </w:tcPr>
          <w:p w:rsidR="00785B87" w:rsidRPr="00217071" w:rsidRDefault="00785B87" w:rsidP="00E33D3E">
            <w:pPr>
              <w:tabs>
                <w:tab w:val="left" w:pos="10065"/>
                <w:tab w:val="left" w:pos="10170"/>
              </w:tabs>
              <w:rPr>
                <w:b/>
                <w:lang w:val="ru-RU"/>
              </w:rPr>
            </w:pPr>
            <w:r w:rsidRPr="00217071">
              <w:rPr>
                <w:b/>
                <w:lang w:val="ru-RU"/>
              </w:rPr>
              <w:t>Приложения</w:t>
            </w:r>
          </w:p>
        </w:tc>
        <w:tc>
          <w:tcPr>
            <w:tcW w:w="850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</w:tc>
      </w:tr>
      <w:tr w:rsidR="00785B87" w:rsidRPr="00707AE6">
        <w:tc>
          <w:tcPr>
            <w:tcW w:w="674" w:type="dxa"/>
          </w:tcPr>
          <w:p w:rsidR="00785B87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1</w:t>
            </w:r>
          </w:p>
          <w:p w:rsidR="00B7797E" w:rsidRPr="00A70055" w:rsidRDefault="00B7797E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8648" w:type="dxa"/>
          </w:tcPr>
          <w:p w:rsidR="00B7797E" w:rsidRDefault="00B7797E" w:rsidP="00A67DCD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rPr>
                <w:lang w:val="ru-RU"/>
              </w:rPr>
              <w:t>План с нанесением наржных инженерных сетей</w:t>
            </w:r>
          </w:p>
          <w:p w:rsidR="00785B87" w:rsidRPr="00A70055" w:rsidRDefault="00785B87" w:rsidP="00A67DCD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Разрешение на выброс загрязняющих веществ в атмосферный воздух</w:t>
            </w:r>
          </w:p>
        </w:tc>
        <w:tc>
          <w:tcPr>
            <w:tcW w:w="850" w:type="dxa"/>
          </w:tcPr>
          <w:p w:rsidR="00785B87" w:rsidRDefault="00B7797E" w:rsidP="00B7797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rPr>
                <w:lang w:val="ru-RU"/>
              </w:rPr>
              <w:t>48</w:t>
            </w:r>
          </w:p>
          <w:p w:rsidR="00B7797E" w:rsidRPr="00B7797E" w:rsidRDefault="00B7797E" w:rsidP="00B7797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rPr>
                <w:lang w:val="ru-RU"/>
              </w:rPr>
              <w:t>52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2</w:t>
            </w:r>
          </w:p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3</w:t>
            </w:r>
          </w:p>
          <w:p w:rsidR="00785B87" w:rsidRPr="00A70055" w:rsidRDefault="00785B87" w:rsidP="00CF4DC2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4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Разрешение на захоронение отходов</w:t>
            </w:r>
            <w:r>
              <w:rPr>
                <w:lang w:val="ru-RU"/>
              </w:rPr>
              <w:t>.</w:t>
            </w:r>
          </w:p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 xml:space="preserve">Заключение по проекту санитарно-защитной зоны </w:t>
            </w:r>
          </w:p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Экологические сертификаты, сертификаты соответствия на закупаемые товары, услуги.</w:t>
            </w:r>
          </w:p>
        </w:tc>
        <w:tc>
          <w:tcPr>
            <w:tcW w:w="850" w:type="dxa"/>
          </w:tcPr>
          <w:p w:rsidR="00785B87" w:rsidRPr="00B7797E" w:rsidRDefault="00B7797E" w:rsidP="00505EDD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rPr>
                <w:lang w:val="ru-RU"/>
              </w:rPr>
              <w:t>53</w:t>
            </w:r>
          </w:p>
          <w:p w:rsidR="00785B87" w:rsidRPr="00953639" w:rsidRDefault="00785B87" w:rsidP="00505EDD">
            <w:pPr>
              <w:tabs>
                <w:tab w:val="left" w:pos="10065"/>
                <w:tab w:val="left" w:pos="10170"/>
              </w:tabs>
            </w:pPr>
            <w:r>
              <w:t>48</w:t>
            </w:r>
          </w:p>
          <w:p w:rsidR="00785B87" w:rsidRPr="00A70055" w:rsidRDefault="00785B87" w:rsidP="00505EDD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  <w:p w:rsidR="00785B87" w:rsidRPr="00217071" w:rsidRDefault="00785B87" w:rsidP="00505EDD">
            <w:pPr>
              <w:tabs>
                <w:tab w:val="left" w:pos="10065"/>
                <w:tab w:val="left" w:pos="10170"/>
              </w:tabs>
            </w:pPr>
            <w:r>
              <w:t>61</w:t>
            </w:r>
          </w:p>
          <w:p w:rsidR="00785B87" w:rsidRPr="00A70055" w:rsidRDefault="00785B87" w:rsidP="00CF4DC2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5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Справки местных ГЛХУ, подтверждающие наличие достаточного объема доступных материалов, образующихся в результате деятельности существующих лесохозяйственных предприятий</w:t>
            </w:r>
          </w:p>
        </w:tc>
        <w:tc>
          <w:tcPr>
            <w:tcW w:w="850" w:type="dxa"/>
          </w:tcPr>
          <w:p w:rsidR="00785B87" w:rsidRPr="00217071" w:rsidRDefault="00785B87" w:rsidP="00915CF4">
            <w:pPr>
              <w:tabs>
                <w:tab w:val="left" w:pos="10065"/>
                <w:tab w:val="left" w:pos="10170"/>
              </w:tabs>
            </w:pPr>
            <w:r>
              <w:t>62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6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 xml:space="preserve">Ситуационный план </w:t>
            </w:r>
          </w:p>
        </w:tc>
        <w:tc>
          <w:tcPr>
            <w:tcW w:w="850" w:type="dxa"/>
          </w:tcPr>
          <w:p w:rsidR="00785B87" w:rsidRPr="00FF470C" w:rsidRDefault="00785B87" w:rsidP="00FF470C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t>6</w:t>
            </w:r>
            <w:r>
              <w:rPr>
                <w:lang w:val="ru-RU"/>
              </w:rPr>
              <w:t>6</w:t>
            </w:r>
          </w:p>
        </w:tc>
      </w:tr>
      <w:tr w:rsidR="00785B87" w:rsidRPr="00707AE6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7</w:t>
            </w:r>
          </w:p>
        </w:tc>
        <w:tc>
          <w:tcPr>
            <w:tcW w:w="8648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План мероприятий по охране окружающей среды и социальной сферы</w:t>
            </w:r>
          </w:p>
        </w:tc>
        <w:tc>
          <w:tcPr>
            <w:tcW w:w="850" w:type="dxa"/>
          </w:tcPr>
          <w:p w:rsidR="00785B87" w:rsidRPr="00FF470C" w:rsidRDefault="00785B87" w:rsidP="00FF470C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t>6</w:t>
            </w:r>
            <w:r>
              <w:rPr>
                <w:lang w:val="ru-RU"/>
              </w:rPr>
              <w:t>8</w:t>
            </w:r>
          </w:p>
        </w:tc>
      </w:tr>
      <w:tr w:rsidR="00785B87" w:rsidRPr="002F4748">
        <w:tc>
          <w:tcPr>
            <w:tcW w:w="674" w:type="dxa"/>
          </w:tcPr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8</w:t>
            </w:r>
          </w:p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9</w:t>
            </w:r>
          </w:p>
          <w:p w:rsidR="00785B87" w:rsidRPr="00A70055" w:rsidRDefault="00785B87" w:rsidP="00B53BE2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10</w:t>
            </w:r>
          </w:p>
          <w:p w:rsidR="00785B87" w:rsidRPr="00A70055" w:rsidRDefault="00785B87" w:rsidP="00B53BE2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11</w:t>
            </w:r>
          </w:p>
          <w:p w:rsidR="00785B87" w:rsidRPr="00A70055" w:rsidRDefault="00785B87" w:rsidP="00B53BE2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12</w:t>
            </w:r>
          </w:p>
        </w:tc>
        <w:tc>
          <w:tcPr>
            <w:tcW w:w="8648" w:type="dxa"/>
          </w:tcPr>
          <w:p w:rsidR="00785B87" w:rsidRPr="00D87E73" w:rsidRDefault="00785B87" w:rsidP="00D87E73">
            <w:pPr>
              <w:rPr>
                <w:color w:val="000000"/>
                <w:lang w:val="ru-RU"/>
              </w:rPr>
            </w:pPr>
            <w:r w:rsidRPr="00D87E73">
              <w:rPr>
                <w:color w:val="000000"/>
                <w:lang w:val="ru-RU"/>
              </w:rPr>
              <w:t>План мониторинга выполнения мероприятий по охране окружающей среды и социальной сферы</w:t>
            </w:r>
          </w:p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 xml:space="preserve">Форма отчета об инцидентах </w:t>
            </w:r>
          </w:p>
          <w:p w:rsidR="00785B87" w:rsidRPr="00A70055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 xml:space="preserve">Отчет о соблюдении требований по охране природной и социальной среды </w:t>
            </w:r>
            <w:r w:rsidRPr="00D87E73">
              <w:rPr>
                <w:lang w:val="ru-RU"/>
              </w:rPr>
              <w:br/>
              <w:t>Материалы общественных обсуждений</w:t>
            </w:r>
          </w:p>
          <w:p w:rsidR="00785B87" w:rsidRPr="00A70055" w:rsidRDefault="00785B87" w:rsidP="0073516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D87E73">
              <w:rPr>
                <w:lang w:val="ru-RU"/>
              </w:rPr>
              <w:t>Механизм рассмотрения жалоб</w:t>
            </w:r>
          </w:p>
        </w:tc>
        <w:tc>
          <w:tcPr>
            <w:tcW w:w="850" w:type="dxa"/>
          </w:tcPr>
          <w:p w:rsidR="00785B87" w:rsidRPr="00FF470C" w:rsidRDefault="00785B87" w:rsidP="00A67DCD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rPr>
                <w:lang w:val="ru-RU"/>
              </w:rPr>
              <w:t>77</w:t>
            </w:r>
          </w:p>
          <w:p w:rsidR="00785B87" w:rsidRPr="00A70055" w:rsidRDefault="00785B87" w:rsidP="002F4748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  <w:p w:rsidR="00785B87" w:rsidRPr="00FF470C" w:rsidRDefault="00785B87" w:rsidP="002F4748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rPr>
                <w:lang w:val="ru-RU"/>
              </w:rPr>
              <w:t>82</w:t>
            </w:r>
          </w:p>
          <w:p w:rsidR="00785B87" w:rsidRPr="00FF470C" w:rsidRDefault="00785B87" w:rsidP="002F4748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rPr>
                <w:lang w:val="ru-RU"/>
              </w:rPr>
              <w:t>83</w:t>
            </w:r>
          </w:p>
          <w:p w:rsidR="00785B87" w:rsidRPr="00FF470C" w:rsidRDefault="00785B87" w:rsidP="00B53BE2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t>8</w:t>
            </w:r>
            <w:r>
              <w:rPr>
                <w:lang w:val="ru-RU"/>
              </w:rPr>
              <w:t>4</w:t>
            </w:r>
          </w:p>
          <w:p w:rsidR="00785B87" w:rsidRPr="00FF470C" w:rsidRDefault="00785B87" w:rsidP="00FF470C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>
              <w:t>8</w:t>
            </w:r>
            <w:r>
              <w:rPr>
                <w:lang w:val="ru-RU"/>
              </w:rPr>
              <w:t>5</w:t>
            </w:r>
          </w:p>
        </w:tc>
      </w:tr>
      <w:tr w:rsidR="00785B87" w:rsidRPr="002F4748">
        <w:trPr>
          <w:trHeight w:val="387"/>
        </w:trPr>
        <w:tc>
          <w:tcPr>
            <w:tcW w:w="674" w:type="dxa"/>
          </w:tcPr>
          <w:p w:rsidR="00785B87" w:rsidRPr="00A70055" w:rsidRDefault="00785B87" w:rsidP="00BB6D96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</w:tc>
        <w:tc>
          <w:tcPr>
            <w:tcW w:w="8648" w:type="dxa"/>
          </w:tcPr>
          <w:p w:rsidR="00785B87" w:rsidRPr="00BB6D96" w:rsidRDefault="00785B87" w:rsidP="00E33D3E">
            <w:pPr>
              <w:tabs>
                <w:tab w:val="left" w:pos="10065"/>
                <w:tab w:val="left" w:pos="10170"/>
              </w:tabs>
              <w:rPr>
                <w:sz w:val="27"/>
                <w:szCs w:val="27"/>
                <w:lang w:val="ru-RU"/>
              </w:rPr>
            </w:pPr>
          </w:p>
        </w:tc>
        <w:tc>
          <w:tcPr>
            <w:tcW w:w="850" w:type="dxa"/>
          </w:tcPr>
          <w:p w:rsidR="00785B87" w:rsidRPr="00505EDD" w:rsidRDefault="00785B87" w:rsidP="00505EDD">
            <w:pPr>
              <w:tabs>
                <w:tab w:val="left" w:pos="10065"/>
                <w:tab w:val="left" w:pos="10170"/>
              </w:tabs>
              <w:rPr>
                <w:sz w:val="27"/>
                <w:szCs w:val="27"/>
                <w:lang w:val="ru-RU"/>
              </w:rPr>
            </w:pPr>
          </w:p>
        </w:tc>
      </w:tr>
    </w:tbl>
    <w:p w:rsidR="00785B87" w:rsidRDefault="00785B87" w:rsidP="00E33D3E">
      <w:pPr>
        <w:tabs>
          <w:tab w:val="left" w:pos="10065"/>
          <w:tab w:val="left" w:pos="10170"/>
        </w:tabs>
        <w:jc w:val="center"/>
        <w:rPr>
          <w:sz w:val="28"/>
          <w:szCs w:val="28"/>
          <w:lang w:val="ru-RU"/>
        </w:rPr>
      </w:pPr>
    </w:p>
    <w:p w:rsidR="00785B87" w:rsidRDefault="00785B87">
      <w:pPr>
        <w:rPr>
          <w:sz w:val="28"/>
          <w:szCs w:val="28"/>
          <w:lang w:val="ru-RU"/>
        </w:rPr>
      </w:pPr>
    </w:p>
    <w:p w:rsidR="00785B87" w:rsidRDefault="00785B87" w:rsidP="00E33D3E">
      <w:pPr>
        <w:tabs>
          <w:tab w:val="left" w:pos="10065"/>
          <w:tab w:val="left" w:pos="10170"/>
        </w:tabs>
        <w:jc w:val="center"/>
        <w:rPr>
          <w:sz w:val="28"/>
          <w:szCs w:val="28"/>
          <w:lang w:val="ru-RU"/>
        </w:rPr>
      </w:pPr>
    </w:p>
    <w:p w:rsidR="00785B87" w:rsidRDefault="00785B87" w:rsidP="00E33D3E">
      <w:pPr>
        <w:tabs>
          <w:tab w:val="left" w:pos="10065"/>
          <w:tab w:val="left" w:pos="10170"/>
        </w:tabs>
        <w:jc w:val="center"/>
        <w:rPr>
          <w:sz w:val="28"/>
          <w:szCs w:val="28"/>
          <w:lang w:val="ru-RU"/>
        </w:rPr>
      </w:pPr>
    </w:p>
    <w:p w:rsidR="00785B87" w:rsidRDefault="00785B87" w:rsidP="00E33D3E">
      <w:pPr>
        <w:tabs>
          <w:tab w:val="left" w:pos="10065"/>
          <w:tab w:val="left" w:pos="10170"/>
        </w:tabs>
        <w:jc w:val="center"/>
        <w:rPr>
          <w:sz w:val="28"/>
          <w:szCs w:val="28"/>
          <w:lang w:val="ru-RU"/>
        </w:rPr>
      </w:pPr>
    </w:p>
    <w:p w:rsidR="00785B87" w:rsidRPr="00707AE6" w:rsidRDefault="00785B87" w:rsidP="00E33D3E">
      <w:pPr>
        <w:tabs>
          <w:tab w:val="left" w:pos="10065"/>
          <w:tab w:val="left" w:pos="10170"/>
        </w:tabs>
        <w:jc w:val="center"/>
        <w:rPr>
          <w:sz w:val="28"/>
          <w:szCs w:val="28"/>
          <w:lang w:val="ru-RU"/>
        </w:rPr>
      </w:pPr>
      <w:r w:rsidRPr="00707AE6">
        <w:rPr>
          <w:sz w:val="28"/>
          <w:szCs w:val="28"/>
          <w:lang w:val="ru-RU"/>
        </w:rPr>
        <w:t>СПИСОК СОКРАЩЕНИЙ</w:t>
      </w:r>
    </w:p>
    <w:p w:rsidR="00785B87" w:rsidRPr="00707AE6" w:rsidRDefault="00785B87" w:rsidP="00E33D3E">
      <w:pPr>
        <w:tabs>
          <w:tab w:val="left" w:pos="10065"/>
          <w:tab w:val="left" w:pos="10170"/>
        </w:tabs>
        <w:rPr>
          <w:sz w:val="28"/>
          <w:szCs w:val="28"/>
          <w:lang w:val="ru-RU"/>
        </w:rPr>
      </w:pPr>
    </w:p>
    <w:tbl>
      <w:tblPr>
        <w:tblW w:w="103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376"/>
        <w:gridCol w:w="7971"/>
      </w:tblGrid>
      <w:tr w:rsidR="00785B87" w:rsidRPr="002467ED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1A57BC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ВБ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1A57BC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Всемирный Банк</w:t>
            </w:r>
          </w:p>
        </w:tc>
      </w:tr>
      <w:tr w:rsidR="00785B87" w:rsidRPr="002467ED">
        <w:trPr>
          <w:trHeight w:val="266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1A57BC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ГУ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1A57BC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Государственное учреждение</w:t>
            </w:r>
          </w:p>
        </w:tc>
      </w:tr>
      <w:tr w:rsidR="00785B87" w:rsidRPr="002467ED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1A57BC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ГУП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1A57BC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Группа управления проектом</w:t>
            </w:r>
          </w:p>
        </w:tc>
      </w:tr>
      <w:tr w:rsidR="00785B87" w:rsidRPr="002467ED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1A57BC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ГЛХУ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1A57BC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Государственные лесохозяйственные учреждения</w:t>
            </w:r>
          </w:p>
        </w:tc>
      </w:tr>
      <w:tr w:rsidR="00785B87" w:rsidRPr="002467ED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Default="00785B87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ЕИБ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>
            <w:pPr>
              <w:tabs>
                <w:tab w:val="left" w:pos="10065"/>
                <w:tab w:val="left" w:pos="10170"/>
              </w:tabs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Европейский инвестиционный банк</w:t>
            </w:r>
          </w:p>
        </w:tc>
      </w:tr>
      <w:tr w:rsidR="00785B87" w:rsidRPr="00231520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31520" w:rsidRDefault="00785B87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ИТП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 w:rsidP="00211EEF">
            <w:pPr>
              <w:tabs>
                <w:tab w:val="left" w:pos="10065"/>
                <w:tab w:val="left" w:pos="10170"/>
              </w:tabs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Индивидуальный тепловой пункт</w:t>
            </w:r>
          </w:p>
        </w:tc>
      </w:tr>
      <w:tr w:rsidR="00785B87" w:rsidRPr="00566B3A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Default="00785B87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МБРР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>
            <w:pPr>
              <w:tabs>
                <w:tab w:val="left" w:pos="10065"/>
                <w:tab w:val="left" w:pos="10170"/>
              </w:tabs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Международный банк реконструкции и развития</w:t>
            </w:r>
          </w:p>
        </w:tc>
      </w:tr>
      <w:tr w:rsidR="00785B87" w:rsidRPr="002467ED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Default="00785B87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МВт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>
            <w:pPr>
              <w:tabs>
                <w:tab w:val="left" w:pos="10065"/>
                <w:tab w:val="left" w:pos="10170"/>
              </w:tabs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Мегаватт</w:t>
            </w:r>
          </w:p>
        </w:tc>
      </w:tr>
      <w:tr w:rsidR="00785B87" w:rsidRPr="002467ED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352015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МВТ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352015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Местные виды топлива</w:t>
            </w:r>
          </w:p>
        </w:tc>
      </w:tr>
      <w:tr w:rsidR="00785B87" w:rsidRPr="00566B3A">
        <w:trPr>
          <w:trHeight w:val="1087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00F24" w:rsidRDefault="00785B87" w:rsidP="001F4A2F">
            <w:pPr>
              <w:ind w:firstLine="33"/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МУКП «Жилкомхоз»                                                  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 w:rsidP="00A34186">
            <w:pPr>
              <w:tabs>
                <w:tab w:val="left" w:pos="10065"/>
                <w:tab w:val="left" w:pos="10170"/>
              </w:tabs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Могилевское унитарное коммунальное предприятие «Жилкомхоз»</w:t>
            </w:r>
          </w:p>
        </w:tc>
      </w:tr>
      <w:tr w:rsidR="00785B87" w:rsidRPr="0042099A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42099A" w:rsidRDefault="00785B87" w:rsidP="0042099A">
            <w:pPr>
              <w:tabs>
                <w:tab w:val="left" w:pos="10065"/>
                <w:tab w:val="left" w:pos="10170"/>
              </w:tabs>
              <w:jc w:val="both"/>
              <w:rPr>
                <w:sz w:val="28"/>
                <w:szCs w:val="28"/>
                <w:lang w:val="ru-RU"/>
              </w:rPr>
            </w:pPr>
            <w:r w:rsidRPr="0042099A">
              <w:rPr>
                <w:sz w:val="28"/>
                <w:szCs w:val="28"/>
                <w:lang w:val="ru-RU"/>
              </w:rPr>
              <w:t>МРЖ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42099A" w:rsidRDefault="00785B87" w:rsidP="0042099A">
            <w:pPr>
              <w:tabs>
                <w:tab w:val="left" w:pos="10065"/>
                <w:tab w:val="left" w:pos="10170"/>
              </w:tabs>
              <w:jc w:val="both"/>
              <w:rPr>
                <w:sz w:val="28"/>
                <w:szCs w:val="28"/>
                <w:lang w:val="ru-RU"/>
              </w:rPr>
            </w:pPr>
            <w:r w:rsidRPr="0042099A">
              <w:rPr>
                <w:sz w:val="28"/>
                <w:szCs w:val="28"/>
                <w:lang w:val="ru-RU"/>
              </w:rPr>
              <w:t>Механизм рассмотрения жалоб</w:t>
            </w:r>
          </w:p>
        </w:tc>
      </w:tr>
      <w:tr w:rsidR="00785B87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Default="00785B87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СЗЗ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Default="00785B87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Санитарно-защитная зона</w:t>
            </w:r>
          </w:p>
        </w:tc>
      </w:tr>
      <w:tr w:rsidR="00785B87" w:rsidRPr="0042099A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42099A" w:rsidRDefault="00785B87" w:rsidP="00352015">
            <w:pPr>
              <w:tabs>
                <w:tab w:val="left" w:pos="10065"/>
                <w:tab w:val="left" w:pos="10170"/>
              </w:tabs>
              <w:jc w:val="both"/>
              <w:rPr>
                <w:sz w:val="28"/>
                <w:szCs w:val="28"/>
                <w:lang w:val="ru-RU"/>
              </w:rPr>
            </w:pPr>
            <w:r w:rsidRPr="0042099A">
              <w:rPr>
                <w:sz w:val="28"/>
                <w:szCs w:val="28"/>
                <w:lang w:val="ru-RU"/>
              </w:rPr>
              <w:t>МРЖ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42099A" w:rsidRDefault="00785B87" w:rsidP="00352015">
            <w:pPr>
              <w:tabs>
                <w:tab w:val="left" w:pos="10065"/>
                <w:tab w:val="left" w:pos="10170"/>
              </w:tabs>
              <w:jc w:val="both"/>
              <w:rPr>
                <w:sz w:val="28"/>
                <w:szCs w:val="28"/>
                <w:lang w:val="ru-RU"/>
              </w:rPr>
            </w:pPr>
            <w:r w:rsidRPr="0042099A">
              <w:rPr>
                <w:sz w:val="28"/>
                <w:szCs w:val="28"/>
                <w:lang w:val="ru-RU"/>
              </w:rPr>
              <w:t>Механизм рассмотрения жалоб</w:t>
            </w:r>
          </w:p>
        </w:tc>
      </w:tr>
      <w:tr w:rsidR="00785B87" w:rsidRPr="0042099A">
        <w:trPr>
          <w:trHeight w:val="344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42099A" w:rsidRDefault="00785B87" w:rsidP="0042099A">
            <w:pPr>
              <w:tabs>
                <w:tab w:val="left" w:pos="10065"/>
                <w:tab w:val="left" w:pos="10170"/>
              </w:tabs>
              <w:jc w:val="both"/>
              <w:rPr>
                <w:sz w:val="28"/>
                <w:szCs w:val="28"/>
                <w:lang w:val="ru-RU"/>
              </w:rPr>
            </w:pPr>
            <w:r w:rsidRPr="0042099A">
              <w:rPr>
                <w:sz w:val="28"/>
                <w:szCs w:val="28"/>
                <w:lang w:val="ru-RU"/>
              </w:rPr>
              <w:t>ПДК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42099A" w:rsidRDefault="00785B87" w:rsidP="0042099A">
            <w:pPr>
              <w:tabs>
                <w:tab w:val="left" w:pos="10065"/>
                <w:tab w:val="left" w:pos="10170"/>
              </w:tabs>
              <w:jc w:val="both"/>
              <w:rPr>
                <w:sz w:val="28"/>
                <w:szCs w:val="28"/>
                <w:lang w:val="ru-RU"/>
              </w:rPr>
            </w:pPr>
            <w:r w:rsidRPr="0042099A">
              <w:rPr>
                <w:sz w:val="28"/>
                <w:szCs w:val="28"/>
                <w:lang w:val="ru-RU"/>
              </w:rPr>
              <w:t>Предельно допустимые концентрации</w:t>
            </w:r>
          </w:p>
        </w:tc>
      </w:tr>
      <w:tr w:rsidR="00785B87" w:rsidRPr="00566B3A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42099A" w:rsidRDefault="00785B87" w:rsidP="0042099A">
            <w:pPr>
              <w:tabs>
                <w:tab w:val="left" w:pos="10065"/>
                <w:tab w:val="left" w:pos="10170"/>
              </w:tabs>
              <w:jc w:val="both"/>
              <w:rPr>
                <w:sz w:val="28"/>
                <w:szCs w:val="28"/>
                <w:lang w:val="ru-RU"/>
              </w:rPr>
            </w:pPr>
            <w:r w:rsidRPr="0042099A">
              <w:rPr>
                <w:sz w:val="28"/>
                <w:szCs w:val="28"/>
                <w:lang w:val="ru-RU"/>
              </w:rPr>
              <w:t>Подпроект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>
            <w:pPr>
              <w:widowControl w:val="0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2"/>
                <w:lang w:val="ru-RU"/>
              </w:rPr>
              <w:t>«Строительство котельной на МВТ в а.г. Романовичи Могилевского района».</w:t>
            </w:r>
          </w:p>
        </w:tc>
      </w:tr>
      <w:tr w:rsidR="00785B87" w:rsidRPr="005336D5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1A57BC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Проект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5336D5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Проект «</w:t>
            </w:r>
            <w:r>
              <w:rPr>
                <w:sz w:val="28"/>
                <w:szCs w:val="28"/>
                <w:lang w:val="ru-RU"/>
              </w:rPr>
              <w:t>Расширение устойчивого энергопользования</w:t>
            </w:r>
            <w:r w:rsidRPr="002467ED">
              <w:rPr>
                <w:sz w:val="28"/>
                <w:szCs w:val="28"/>
                <w:lang w:val="ru-RU"/>
              </w:rPr>
              <w:t>»</w:t>
            </w:r>
          </w:p>
        </w:tc>
      </w:tr>
      <w:tr w:rsidR="00785B87" w:rsidRPr="002467ED">
        <w:trPr>
          <w:trHeight w:val="448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1A57BC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ТКО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1A57BC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Твердые коммунальные отходы</w:t>
            </w:r>
          </w:p>
        </w:tc>
      </w:tr>
      <w:tr w:rsidR="00785B87" w:rsidRPr="002467ED">
        <w:trPr>
          <w:trHeight w:val="216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1A57BC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ЭО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1A57BC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Экологическая оценка</w:t>
            </w:r>
          </w:p>
        </w:tc>
      </w:tr>
      <w:tr w:rsidR="00785B87" w:rsidRPr="00566B3A">
        <w:trPr>
          <w:trHeight w:val="216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352015" w:rsidRDefault="00785B87" w:rsidP="00352015">
            <w:pPr>
              <w:tabs>
                <w:tab w:val="left" w:pos="10065"/>
                <w:tab w:val="left" w:pos="10170"/>
              </w:tabs>
              <w:jc w:val="both"/>
              <w:rPr>
                <w:sz w:val="28"/>
                <w:szCs w:val="28"/>
                <w:lang w:val="ru-RU"/>
              </w:rPr>
            </w:pPr>
            <w:r w:rsidRPr="00352015">
              <w:rPr>
                <w:sz w:val="28"/>
                <w:szCs w:val="28"/>
                <w:lang w:val="ru-RU"/>
              </w:rPr>
              <w:t>ЭБК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352015" w:rsidRDefault="00785B87" w:rsidP="00352015">
            <w:pPr>
              <w:tabs>
                <w:tab w:val="left" w:pos="10065"/>
                <w:tab w:val="left" w:pos="10170"/>
              </w:tabs>
              <w:jc w:val="both"/>
              <w:rPr>
                <w:sz w:val="28"/>
                <w:szCs w:val="28"/>
                <w:lang w:val="ru-RU"/>
              </w:rPr>
            </w:pPr>
            <w:r w:rsidRPr="00352015">
              <w:rPr>
                <w:sz w:val="28"/>
                <w:szCs w:val="28"/>
                <w:lang w:val="ru-RU"/>
              </w:rPr>
              <w:t>Экологически безопасные концентрации загрязняющих веществ</w:t>
            </w:r>
          </w:p>
        </w:tc>
      </w:tr>
      <w:tr w:rsidR="00785B87" w:rsidRPr="00566B3A">
        <w:trPr>
          <w:trHeight w:val="782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1A57BC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ЭСОВиПУ</w:t>
            </w:r>
          </w:p>
        </w:tc>
        <w:tc>
          <w:tcPr>
            <w:tcW w:w="7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1A57BC">
            <w:pPr>
              <w:tabs>
                <w:tab w:val="left" w:pos="10065"/>
                <w:tab w:val="left" w:pos="10170"/>
              </w:tabs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Экологическая и социальная оценка воздействия и план управления</w:t>
            </w:r>
          </w:p>
        </w:tc>
      </w:tr>
    </w:tbl>
    <w:p w:rsidR="00785B87" w:rsidRPr="002467ED" w:rsidRDefault="00785B87" w:rsidP="00E33D3E">
      <w:pPr>
        <w:tabs>
          <w:tab w:val="left" w:pos="10065"/>
          <w:tab w:val="left" w:pos="10170"/>
        </w:tabs>
        <w:jc w:val="right"/>
        <w:rPr>
          <w:highlight w:val="yellow"/>
          <w:lang w:val="ru-RU"/>
        </w:rPr>
      </w:pPr>
    </w:p>
    <w:p w:rsidR="00785B87" w:rsidRPr="002467ED" w:rsidRDefault="00785B87" w:rsidP="00E33D3E">
      <w:pPr>
        <w:tabs>
          <w:tab w:val="left" w:pos="10065"/>
          <w:tab w:val="left" w:pos="10170"/>
        </w:tabs>
        <w:jc w:val="center"/>
        <w:rPr>
          <w:highlight w:val="yellow"/>
          <w:lang w:val="ru-RU"/>
        </w:rPr>
      </w:pPr>
    </w:p>
    <w:p w:rsidR="00785B87" w:rsidRPr="002467ED" w:rsidRDefault="00785B87" w:rsidP="005336D5">
      <w:pPr>
        <w:tabs>
          <w:tab w:val="left" w:pos="10065"/>
          <w:tab w:val="left" w:pos="10170"/>
        </w:tabs>
        <w:ind w:firstLine="709"/>
        <w:rPr>
          <w:b/>
          <w:sz w:val="28"/>
          <w:szCs w:val="28"/>
          <w:lang w:val="ru-RU"/>
        </w:rPr>
      </w:pPr>
      <w:r w:rsidRPr="002467ED">
        <w:rPr>
          <w:highlight w:val="yellow"/>
          <w:lang w:val="ru-RU"/>
        </w:rPr>
        <w:br w:type="page"/>
      </w:r>
      <w:r w:rsidRPr="002467ED">
        <w:rPr>
          <w:b/>
          <w:sz w:val="28"/>
          <w:szCs w:val="28"/>
          <w:lang w:val="ru-RU"/>
        </w:rPr>
        <w:lastRenderedPageBreak/>
        <w:t>1.Предпосылки Подпроекта</w:t>
      </w:r>
    </w:p>
    <w:p w:rsidR="00785B87" w:rsidRPr="002467ED" w:rsidRDefault="00785B87" w:rsidP="00E33D3E">
      <w:pPr>
        <w:tabs>
          <w:tab w:val="left" w:pos="10065"/>
          <w:tab w:val="left" w:pos="10170"/>
        </w:tabs>
        <w:jc w:val="center"/>
        <w:rPr>
          <w:b/>
          <w:sz w:val="28"/>
          <w:szCs w:val="28"/>
          <w:lang w:val="ru-RU"/>
        </w:rPr>
      </w:pPr>
    </w:p>
    <w:p w:rsidR="00785B87" w:rsidRPr="002467ED" w:rsidRDefault="00785B87" w:rsidP="00E33D3E">
      <w:pPr>
        <w:pStyle w:val="32"/>
        <w:tabs>
          <w:tab w:val="left" w:pos="10065"/>
          <w:tab w:val="left" w:pos="10170"/>
        </w:tabs>
        <w:ind w:left="0" w:firstLine="709"/>
        <w:jc w:val="both"/>
        <w:rPr>
          <w:sz w:val="28"/>
          <w:szCs w:val="28"/>
        </w:rPr>
      </w:pPr>
      <w:r w:rsidRPr="002467ED">
        <w:rPr>
          <w:sz w:val="28"/>
          <w:szCs w:val="28"/>
        </w:rPr>
        <w:t>Проект «Расширение устойчивого энергопользования» направлен на решение вопросов по организации бесперебойного и удовлетворительного теплоснабжения населения Республики Беларусь путем доступа к надежному и приемлемому источнику теплоснабжения - экологически устойчивой древесной биомассе.</w:t>
      </w:r>
    </w:p>
    <w:p w:rsidR="00785B87" w:rsidRPr="002467ED" w:rsidRDefault="00785B87" w:rsidP="00E33D3E">
      <w:pPr>
        <w:pStyle w:val="32"/>
        <w:tabs>
          <w:tab w:val="left" w:pos="10065"/>
          <w:tab w:val="left" w:pos="10170"/>
        </w:tabs>
        <w:spacing w:line="240" w:lineRule="atLeast"/>
        <w:ind w:left="0" w:firstLine="709"/>
        <w:jc w:val="both"/>
        <w:rPr>
          <w:sz w:val="28"/>
          <w:szCs w:val="28"/>
        </w:rPr>
      </w:pPr>
      <w:r w:rsidRPr="002467ED">
        <w:rPr>
          <w:sz w:val="28"/>
          <w:szCs w:val="28"/>
        </w:rPr>
        <w:t>Целью развития проекта является содействие устойчивости и эффективности энергопользования в отдельных городах Республики Беларусь.</w:t>
      </w:r>
    </w:p>
    <w:p w:rsidR="00785B87" w:rsidRPr="002467ED" w:rsidRDefault="00785B87" w:rsidP="00E33D3E">
      <w:pPr>
        <w:pStyle w:val="32"/>
        <w:tabs>
          <w:tab w:val="left" w:pos="10065"/>
          <w:tab w:val="left" w:pos="10170"/>
          <w:tab w:val="left" w:pos="10773"/>
        </w:tabs>
        <w:spacing w:line="240" w:lineRule="atLeast"/>
        <w:ind w:left="0" w:right="49" w:firstLine="709"/>
        <w:jc w:val="both"/>
        <w:rPr>
          <w:sz w:val="28"/>
          <w:szCs w:val="28"/>
        </w:rPr>
      </w:pPr>
      <w:r w:rsidRPr="002467ED">
        <w:rPr>
          <w:sz w:val="28"/>
          <w:szCs w:val="28"/>
        </w:rPr>
        <w:t>Проект направлен на поддержку инвестиций и расширение использования биомассы для централизованного теплоснабжения, а также на оказание технической помощи для разработки соответствующей отраслевой политики и развитие институционального потенциала. Ожидаемым долгосрочным результатом в ходе реализации проекта будет расширение экономического использования экологически устойчивой древесной биомассы.</w:t>
      </w:r>
    </w:p>
    <w:p w:rsidR="00785B87" w:rsidRPr="002467ED" w:rsidRDefault="00785B87" w:rsidP="00E33D3E">
      <w:pPr>
        <w:tabs>
          <w:tab w:val="left" w:pos="-180"/>
          <w:tab w:val="left" w:pos="9720"/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В составе проекта предполагается реализация Компонента 1 «Устойчивое использование биомассы для теплоснабжения».</w:t>
      </w:r>
    </w:p>
    <w:p w:rsidR="00785B87" w:rsidRPr="002467ED" w:rsidRDefault="00785B87" w:rsidP="00CD32F9">
      <w:pPr>
        <w:tabs>
          <w:tab w:val="left" w:pos="-180"/>
          <w:tab w:val="left" w:pos="9720"/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В рамках этого компонента планируется финансирование перехода на использование биомассы и повышение эффективности коммунальных предприятий центрального теплоснабжения за счет инвестиций в использование древесной биомассы для централизованного теплоснабжения, включающее перевод неэффективных газовых котельных на древесную щепу.</w:t>
      </w:r>
    </w:p>
    <w:p w:rsidR="00785B87" w:rsidRPr="002467ED" w:rsidRDefault="00785B87" w:rsidP="00CD32F9">
      <w:pPr>
        <w:tabs>
          <w:tab w:val="left" w:pos="-180"/>
          <w:tab w:val="left" w:pos="9720"/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</w:p>
    <w:p w:rsidR="00785B87" w:rsidRDefault="00785B87">
      <w:pPr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br w:type="page"/>
      </w:r>
    </w:p>
    <w:p w:rsidR="00785B87" w:rsidRPr="002467ED" w:rsidRDefault="00785B87" w:rsidP="00CD32F9">
      <w:pPr>
        <w:tabs>
          <w:tab w:val="left" w:pos="-180"/>
          <w:tab w:val="left" w:pos="9720"/>
          <w:tab w:val="left" w:pos="10065"/>
          <w:tab w:val="left" w:pos="10170"/>
        </w:tabs>
        <w:spacing w:line="240" w:lineRule="atLeast"/>
        <w:ind w:firstLine="709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lastRenderedPageBreak/>
        <w:t>2.Краткое описание Подпроекта</w:t>
      </w:r>
    </w:p>
    <w:p w:rsidR="00785B87" w:rsidRDefault="00785B87">
      <w:pPr>
        <w:rPr>
          <w:rStyle w:val="FontStyle38"/>
          <w:sz w:val="28"/>
          <w:szCs w:val="28"/>
          <w:lang w:val="ru-RU"/>
        </w:rPr>
      </w:pPr>
      <w:r>
        <w:rPr>
          <w:rStyle w:val="FontStyle38"/>
          <w:sz w:val="28"/>
          <w:szCs w:val="28"/>
          <w:lang w:val="ru-RU"/>
        </w:rPr>
        <w:tab/>
        <w:t>Строительство новой котельной предусматривается на свободной от застройки территории а.г. Романовичи Могилевского района.</w:t>
      </w:r>
    </w:p>
    <w:p w:rsidR="00785B87" w:rsidRDefault="00785B87">
      <w:pPr>
        <w:rPr>
          <w:rStyle w:val="FontStyle38"/>
          <w:sz w:val="28"/>
          <w:szCs w:val="28"/>
          <w:lang w:val="ru-RU"/>
        </w:rPr>
      </w:pPr>
      <w:r>
        <w:rPr>
          <w:rStyle w:val="FontStyle38"/>
          <w:sz w:val="28"/>
          <w:szCs w:val="28"/>
          <w:lang w:val="ru-RU"/>
        </w:rPr>
        <w:t>С восточной и юго-восточной сторон от границы территории предприятия проходит ул. Фабричная.</w:t>
      </w:r>
    </w:p>
    <w:p w:rsidR="00A52782" w:rsidRDefault="00785B87">
      <w:pPr>
        <w:rPr>
          <w:rStyle w:val="FontStyle38"/>
          <w:sz w:val="28"/>
          <w:szCs w:val="28"/>
          <w:lang w:val="ru-RU"/>
        </w:rPr>
      </w:pPr>
      <w:r>
        <w:rPr>
          <w:rStyle w:val="FontStyle38"/>
          <w:sz w:val="28"/>
          <w:szCs w:val="28"/>
          <w:lang w:val="ru-RU"/>
        </w:rPr>
        <w:tab/>
        <w:t xml:space="preserve">Проектом предусматривается строительство отдельностоящей котельной установленной мощностью 7,0 МВТ. В котельном </w:t>
      </w:r>
      <w:r w:rsidRPr="00D77A70">
        <w:rPr>
          <w:rStyle w:val="FontStyle38"/>
          <w:sz w:val="28"/>
          <w:szCs w:val="28"/>
          <w:lang w:val="ru-RU"/>
        </w:rPr>
        <w:t xml:space="preserve">зале </w:t>
      </w:r>
      <w:r w:rsidR="00660CFF" w:rsidRPr="00660CFF">
        <w:rPr>
          <w:rStyle w:val="FontStyle38"/>
          <w:sz w:val="28"/>
          <w:szCs w:val="28"/>
          <w:lang w:val="ru-RU"/>
        </w:rPr>
        <w:t>№</w:t>
      </w:r>
      <w:r>
        <w:rPr>
          <w:rStyle w:val="FontStyle38"/>
          <w:sz w:val="28"/>
          <w:szCs w:val="28"/>
          <w:lang w:val="ru-RU"/>
        </w:rPr>
        <w:t xml:space="preserve"> </w:t>
      </w:r>
      <w:r w:rsidR="00A52782">
        <w:rPr>
          <w:rStyle w:val="FontStyle38"/>
          <w:sz w:val="28"/>
          <w:szCs w:val="28"/>
          <w:lang w:val="ru-RU"/>
        </w:rPr>
        <w:t xml:space="preserve">1 </w:t>
      </w:r>
      <w:r>
        <w:rPr>
          <w:rStyle w:val="FontStyle38"/>
          <w:sz w:val="28"/>
          <w:szCs w:val="28"/>
          <w:lang w:val="ru-RU"/>
        </w:rPr>
        <w:t>предусматривается  установка двух водогрейных котлов на МВТ (щепа) КВ-Рм-3-110 мощностью  3,0МВт и КВ-Рм-1-95 мощностью 1 МВт. В котельном зале №2 размещается водогрейный газовый котел ВА-3000-115-0,6 мощностью 3 МВТ. Работа газового котла предусматривается для покрытия пиковых нагрузок</w:t>
      </w:r>
      <w:r w:rsidR="00A52782">
        <w:rPr>
          <w:rStyle w:val="FontStyle38"/>
          <w:sz w:val="28"/>
          <w:szCs w:val="28"/>
          <w:lang w:val="ru-RU"/>
        </w:rPr>
        <w:t>.</w:t>
      </w:r>
    </w:p>
    <w:p w:rsidR="00785B87" w:rsidRDefault="00A52782">
      <w:pPr>
        <w:rPr>
          <w:rStyle w:val="FontStyle38"/>
          <w:sz w:val="28"/>
          <w:szCs w:val="28"/>
          <w:lang w:val="ru-RU"/>
        </w:rPr>
      </w:pPr>
      <w:r>
        <w:rPr>
          <w:rStyle w:val="FontStyle38"/>
          <w:sz w:val="28"/>
          <w:szCs w:val="28"/>
          <w:lang w:val="ru-RU"/>
        </w:rPr>
        <w:t xml:space="preserve"> Технологическими решения предусматривается устройство в неотапливаемых помещениях 2,3 здания котельной поз1 ао ГП автоматической подачи топлива (щепа смешанных пород древесины) в накопительный бункер котельной. В составе произ </w:t>
      </w:r>
      <w:r w:rsidR="001747B8">
        <w:rPr>
          <w:rStyle w:val="FontStyle38"/>
          <w:sz w:val="28"/>
          <w:szCs w:val="28"/>
          <w:lang w:val="ru-RU"/>
        </w:rPr>
        <w:t>в</w:t>
      </w:r>
      <w:r>
        <w:rPr>
          <w:rStyle w:val="FontStyle38"/>
          <w:sz w:val="28"/>
          <w:szCs w:val="28"/>
          <w:lang w:val="ru-RU"/>
        </w:rPr>
        <w:t xml:space="preserve">одственного здания запроектирован подвижный пол, который </w:t>
      </w:r>
      <w:r w:rsidR="001747B8">
        <w:rPr>
          <w:rStyle w:val="FontStyle38"/>
          <w:sz w:val="28"/>
          <w:szCs w:val="28"/>
          <w:lang w:val="ru-RU"/>
        </w:rPr>
        <w:t xml:space="preserve">доставляет щепу в </w:t>
      </w:r>
      <w:r>
        <w:rPr>
          <w:rStyle w:val="FontStyle38"/>
          <w:sz w:val="28"/>
          <w:szCs w:val="28"/>
          <w:lang w:val="ru-RU"/>
        </w:rPr>
        <w:t>горизонтально-наклонный скребковый транспортер, из которого по распределительному транспортеру в накопительный бункер.</w:t>
      </w:r>
    </w:p>
    <w:p w:rsidR="0098623A" w:rsidRPr="0098623A" w:rsidRDefault="00A52782" w:rsidP="0098623A">
      <w:pPr>
        <w:shd w:val="clear" w:color="auto" w:fill="FFFFFF"/>
        <w:spacing w:line="317" w:lineRule="exact"/>
        <w:ind w:right="5" w:firstLine="566"/>
        <w:jc w:val="both"/>
        <w:rPr>
          <w:sz w:val="28"/>
          <w:szCs w:val="28"/>
          <w:lang w:val="ru-RU"/>
        </w:rPr>
      </w:pPr>
      <w:r w:rsidRPr="0098623A">
        <w:rPr>
          <w:rStyle w:val="FontStyle38"/>
          <w:sz w:val="28"/>
          <w:szCs w:val="28"/>
          <w:lang w:val="ru-RU"/>
        </w:rPr>
        <w:tab/>
      </w:r>
      <w:r w:rsidR="00F61385" w:rsidRPr="00F61385">
        <w:rPr>
          <w:sz w:val="28"/>
          <w:szCs w:val="28"/>
          <w:lang w:val="ru-RU"/>
        </w:rPr>
        <w:t>Технологическими решениями предусматривается устройство в неотапливаемых помещениях 2, 3 здания котельной поз. 1 по ГП автоматической системы подачи топлива (щепа смешанных пород древесины) в накопительный бункер котельной. В составе произ</w:t>
      </w:r>
      <w:r w:rsidR="00F61385" w:rsidRPr="00F61385">
        <w:rPr>
          <w:sz w:val="28"/>
          <w:szCs w:val="28"/>
          <w:lang w:val="ru-RU"/>
        </w:rPr>
        <w:softHyphen/>
        <w:t>водственного здания запроектирован подвижный пол, который доставляет щепу в гори</w:t>
      </w:r>
      <w:r w:rsidR="00F61385" w:rsidRPr="00F61385">
        <w:rPr>
          <w:sz w:val="28"/>
          <w:szCs w:val="28"/>
          <w:lang w:val="ru-RU"/>
        </w:rPr>
        <w:softHyphen/>
        <w:t>зонтально-наклонный скребковый транспортер, из которого по распределительному транспортеру в накопительный бункер.</w:t>
      </w:r>
    </w:p>
    <w:p w:rsidR="0098623A" w:rsidRPr="0098623A" w:rsidRDefault="00F61385" w:rsidP="0098623A">
      <w:pPr>
        <w:shd w:val="clear" w:color="auto" w:fill="FFFFFF"/>
        <w:spacing w:line="317" w:lineRule="exact"/>
        <w:ind w:firstLine="566"/>
        <w:jc w:val="both"/>
        <w:rPr>
          <w:sz w:val="28"/>
          <w:szCs w:val="28"/>
          <w:lang w:val="ru-RU"/>
        </w:rPr>
      </w:pPr>
      <w:r w:rsidRPr="00F61385">
        <w:rPr>
          <w:sz w:val="28"/>
          <w:szCs w:val="28"/>
          <w:lang w:val="ru-RU"/>
        </w:rPr>
        <w:t>Вместимость механизированного склада топлива составляет 300 м</w:t>
      </w:r>
      <w:r w:rsidRPr="00F61385">
        <w:rPr>
          <w:sz w:val="28"/>
          <w:szCs w:val="28"/>
          <w:vertAlign w:val="superscript"/>
          <w:lang w:val="ru-RU"/>
        </w:rPr>
        <w:t>3</w:t>
      </w:r>
      <w:r w:rsidRPr="00F61385">
        <w:rPr>
          <w:sz w:val="28"/>
          <w:szCs w:val="28"/>
          <w:lang w:val="ru-RU"/>
        </w:rPr>
        <w:t>. Габаритные размеры склада 12,25 х 9,6 х 3,5(</w:t>
      </w:r>
      <w:r w:rsidRPr="00F61385">
        <w:rPr>
          <w:sz w:val="28"/>
          <w:szCs w:val="28"/>
        </w:rPr>
        <w:t>h</w:t>
      </w:r>
      <w:r w:rsidRPr="00F61385">
        <w:rPr>
          <w:sz w:val="28"/>
          <w:szCs w:val="28"/>
          <w:lang w:val="ru-RU"/>
        </w:rPr>
        <w:t>) м, что рассчитано на 72 часа запаса топлива при максимально расчетном режиме. Проектом предусматривается строительство навеса для хра</w:t>
      </w:r>
      <w:r w:rsidRPr="00F61385">
        <w:rPr>
          <w:sz w:val="28"/>
          <w:szCs w:val="28"/>
          <w:lang w:val="ru-RU"/>
        </w:rPr>
        <w:softHyphen/>
        <w:t>нения топлива (щепы) расчетным объемом хранения топлива – 975 м</w:t>
      </w:r>
      <w:r w:rsidRPr="00F61385">
        <w:rPr>
          <w:sz w:val="28"/>
          <w:szCs w:val="28"/>
          <w:vertAlign w:val="superscript"/>
          <w:lang w:val="ru-RU"/>
        </w:rPr>
        <w:t>3</w:t>
      </w:r>
      <w:r w:rsidRPr="00F61385">
        <w:rPr>
          <w:sz w:val="28"/>
          <w:szCs w:val="28"/>
          <w:lang w:val="ru-RU"/>
        </w:rPr>
        <w:t>. Загрузка склада производится с помощью автопогрузчика фронтального универсального с ковшом (</w:t>
      </w:r>
      <w:r w:rsidRPr="00F61385">
        <w:rPr>
          <w:sz w:val="28"/>
          <w:szCs w:val="28"/>
        </w:rPr>
        <w:t>V</w:t>
      </w:r>
      <w:r w:rsidRPr="00F61385">
        <w:rPr>
          <w:sz w:val="28"/>
          <w:szCs w:val="28"/>
          <w:lang w:val="ru-RU"/>
        </w:rPr>
        <w:t xml:space="preserve">=3 </w:t>
      </w:r>
      <w:r w:rsidRPr="00F61385">
        <w:rPr>
          <w:spacing w:val="-1"/>
          <w:sz w:val="28"/>
          <w:szCs w:val="28"/>
          <w:lang w:val="ru-RU"/>
        </w:rPr>
        <w:t xml:space="preserve">куб. м) и закрытой кабиной. Доставка щепы осуществляется автомобильным транспортом, </w:t>
      </w:r>
      <w:r w:rsidRPr="00F61385">
        <w:rPr>
          <w:sz w:val="28"/>
          <w:szCs w:val="28"/>
          <w:lang w:val="ru-RU"/>
        </w:rPr>
        <w:t>также производиться на месте, при помощи комплекса рубильного для производства ще</w:t>
      </w:r>
      <w:r w:rsidRPr="00F61385">
        <w:rPr>
          <w:sz w:val="28"/>
          <w:szCs w:val="28"/>
          <w:lang w:val="ru-RU"/>
        </w:rPr>
        <w:softHyphen/>
      </w:r>
      <w:r w:rsidRPr="00F61385">
        <w:rPr>
          <w:spacing w:val="-1"/>
          <w:sz w:val="28"/>
          <w:szCs w:val="28"/>
          <w:lang w:val="ru-RU"/>
        </w:rPr>
        <w:t>пы. Производительность комплекса рубильного составляет 25-35 м</w:t>
      </w:r>
      <w:r w:rsidRPr="00F61385">
        <w:rPr>
          <w:sz w:val="28"/>
          <w:szCs w:val="28"/>
          <w:vertAlign w:val="superscript"/>
          <w:lang w:val="ru-RU"/>
        </w:rPr>
        <w:t>3</w:t>
      </w:r>
      <w:r w:rsidRPr="00F61385">
        <w:rPr>
          <w:sz w:val="28"/>
          <w:szCs w:val="28"/>
          <w:lang w:val="ru-RU"/>
        </w:rPr>
        <w:t xml:space="preserve"> насыпных/час.</w:t>
      </w:r>
    </w:p>
    <w:p w:rsidR="0098623A" w:rsidRPr="0098623A" w:rsidRDefault="00F61385" w:rsidP="0098623A">
      <w:pPr>
        <w:shd w:val="clear" w:color="auto" w:fill="FFFFFF"/>
        <w:spacing w:before="312" w:line="317" w:lineRule="exact"/>
        <w:ind w:left="5"/>
        <w:rPr>
          <w:sz w:val="28"/>
          <w:szCs w:val="28"/>
        </w:rPr>
      </w:pPr>
      <w:r w:rsidRPr="00F61385">
        <w:rPr>
          <w:sz w:val="28"/>
          <w:szCs w:val="28"/>
          <w:lang w:val="ru-RU"/>
        </w:rPr>
        <w:t xml:space="preserve">Объект «Строительство котельной на МВТ в аг. Романовичи Могилевского района» расположен на свободной от застройки территории аг. </w:t>
      </w:r>
      <w:r w:rsidRPr="00F61385">
        <w:rPr>
          <w:sz w:val="28"/>
          <w:szCs w:val="28"/>
        </w:rPr>
        <w:t>Романовичи. Территория предприятия граничит с:</w:t>
      </w:r>
    </w:p>
    <w:p w:rsidR="0098623A" w:rsidRPr="0098623A" w:rsidRDefault="00F61385" w:rsidP="0098623A">
      <w:pPr>
        <w:widowControl w:val="0"/>
        <w:numPr>
          <w:ilvl w:val="0"/>
          <w:numId w:val="30"/>
        </w:numPr>
        <w:shd w:val="clear" w:color="auto" w:fill="FFFFFF"/>
        <w:tabs>
          <w:tab w:val="left" w:pos="710"/>
        </w:tabs>
        <w:autoSpaceDE w:val="0"/>
        <w:autoSpaceDN w:val="0"/>
        <w:adjustRightInd w:val="0"/>
        <w:spacing w:line="317" w:lineRule="exact"/>
        <w:ind w:left="576"/>
        <w:rPr>
          <w:sz w:val="28"/>
          <w:szCs w:val="28"/>
          <w:lang w:val="ru-RU"/>
        </w:rPr>
      </w:pPr>
      <w:r w:rsidRPr="00F61385">
        <w:rPr>
          <w:sz w:val="28"/>
          <w:szCs w:val="28"/>
          <w:lang w:val="ru-RU"/>
        </w:rPr>
        <w:t>северо-запада, севера - древесная растительность;</w:t>
      </w:r>
    </w:p>
    <w:p w:rsidR="0098623A" w:rsidRPr="0098623A" w:rsidRDefault="00F61385" w:rsidP="0098623A">
      <w:pPr>
        <w:widowControl w:val="0"/>
        <w:numPr>
          <w:ilvl w:val="0"/>
          <w:numId w:val="30"/>
        </w:numPr>
        <w:shd w:val="clear" w:color="auto" w:fill="FFFFFF"/>
        <w:tabs>
          <w:tab w:val="left" w:pos="710"/>
        </w:tabs>
        <w:autoSpaceDE w:val="0"/>
        <w:autoSpaceDN w:val="0"/>
        <w:adjustRightInd w:val="0"/>
        <w:spacing w:line="317" w:lineRule="exact"/>
        <w:ind w:left="576"/>
        <w:rPr>
          <w:sz w:val="28"/>
          <w:szCs w:val="28"/>
        </w:rPr>
      </w:pPr>
      <w:r w:rsidRPr="00F61385">
        <w:rPr>
          <w:sz w:val="28"/>
          <w:szCs w:val="28"/>
          <w:lang w:val="ru-RU"/>
        </w:rPr>
        <w:t xml:space="preserve">северо-востока - пустырь, за которым расположена автодорога - ул. </w:t>
      </w:r>
      <w:r w:rsidRPr="00F61385">
        <w:rPr>
          <w:sz w:val="28"/>
          <w:szCs w:val="28"/>
        </w:rPr>
        <w:t>Фабричная;</w:t>
      </w:r>
    </w:p>
    <w:p w:rsidR="0098623A" w:rsidRPr="0098623A" w:rsidRDefault="00F61385" w:rsidP="0098623A">
      <w:pPr>
        <w:widowControl w:val="0"/>
        <w:numPr>
          <w:ilvl w:val="0"/>
          <w:numId w:val="30"/>
        </w:numPr>
        <w:shd w:val="clear" w:color="auto" w:fill="FFFFFF"/>
        <w:tabs>
          <w:tab w:val="left" w:pos="710"/>
        </w:tabs>
        <w:autoSpaceDE w:val="0"/>
        <w:autoSpaceDN w:val="0"/>
        <w:adjustRightInd w:val="0"/>
        <w:spacing w:line="317" w:lineRule="exact"/>
        <w:ind w:left="5" w:right="110" w:firstLine="571"/>
        <w:jc w:val="both"/>
        <w:rPr>
          <w:sz w:val="28"/>
          <w:szCs w:val="28"/>
        </w:rPr>
      </w:pPr>
      <w:r w:rsidRPr="00F61385">
        <w:rPr>
          <w:sz w:val="28"/>
          <w:szCs w:val="28"/>
          <w:lang w:val="ru-RU"/>
        </w:rPr>
        <w:t xml:space="preserve">востока, юго-востока - древесная растительность, за которой </w:t>
      </w:r>
      <w:r w:rsidRPr="00F61385">
        <w:rPr>
          <w:sz w:val="28"/>
          <w:szCs w:val="28"/>
          <w:lang w:val="ru-RU"/>
        </w:rPr>
        <w:lastRenderedPageBreak/>
        <w:t>расположена автодо</w:t>
      </w:r>
      <w:r w:rsidRPr="00F61385">
        <w:rPr>
          <w:sz w:val="28"/>
          <w:szCs w:val="28"/>
          <w:lang w:val="ru-RU"/>
        </w:rPr>
        <w:softHyphen/>
        <w:t xml:space="preserve">рога - ул. </w:t>
      </w:r>
      <w:r w:rsidRPr="00F61385">
        <w:rPr>
          <w:sz w:val="28"/>
          <w:szCs w:val="28"/>
        </w:rPr>
        <w:t>Фабричная;</w:t>
      </w:r>
    </w:p>
    <w:p w:rsidR="0098623A" w:rsidRPr="0098623A" w:rsidRDefault="00F61385" w:rsidP="0098623A">
      <w:pPr>
        <w:widowControl w:val="0"/>
        <w:numPr>
          <w:ilvl w:val="0"/>
          <w:numId w:val="30"/>
        </w:numPr>
        <w:shd w:val="clear" w:color="auto" w:fill="FFFFFF"/>
        <w:tabs>
          <w:tab w:val="left" w:pos="710"/>
        </w:tabs>
        <w:autoSpaceDE w:val="0"/>
        <w:autoSpaceDN w:val="0"/>
        <w:adjustRightInd w:val="0"/>
        <w:spacing w:line="317" w:lineRule="exact"/>
        <w:ind w:left="576"/>
        <w:rPr>
          <w:sz w:val="28"/>
          <w:szCs w:val="28"/>
          <w:lang w:val="ru-RU"/>
        </w:rPr>
      </w:pPr>
      <w:r w:rsidRPr="00F61385">
        <w:rPr>
          <w:sz w:val="28"/>
          <w:szCs w:val="28"/>
          <w:lang w:val="ru-RU"/>
        </w:rPr>
        <w:t>юга, юго-запада, запада - пустырь.</w:t>
      </w:r>
    </w:p>
    <w:p w:rsidR="00785B87" w:rsidRDefault="00F61385">
      <w:pPr>
        <w:rPr>
          <w:rStyle w:val="FontStyle38"/>
          <w:sz w:val="28"/>
          <w:szCs w:val="28"/>
          <w:lang w:val="ru-RU"/>
        </w:rPr>
      </w:pPr>
      <w:r w:rsidRPr="00F61385">
        <w:rPr>
          <w:spacing w:val="-1"/>
          <w:sz w:val="28"/>
          <w:szCs w:val="28"/>
          <w:lang w:val="ru-RU"/>
        </w:rPr>
        <w:t xml:space="preserve">Ближайшая жилая зона (трехэтажный жилой дом) расположена с восточной стороны </w:t>
      </w:r>
      <w:r w:rsidRPr="00F61385">
        <w:rPr>
          <w:sz w:val="28"/>
          <w:szCs w:val="28"/>
          <w:lang w:val="ru-RU"/>
        </w:rPr>
        <w:t>на расстоянии 38м. от границы территории предприятия. Ближайшая жилая зона усадеб</w:t>
      </w:r>
      <w:r w:rsidRPr="00F61385">
        <w:rPr>
          <w:sz w:val="28"/>
          <w:szCs w:val="28"/>
          <w:lang w:val="ru-RU"/>
        </w:rPr>
        <w:softHyphen/>
        <w:t>ного типа застройки располагается с северо-восточной стороны на расстоянии 110м. от границы территории предприятия.</w:t>
      </w:r>
    </w:p>
    <w:p w:rsidR="00785B87" w:rsidRPr="001747B8" w:rsidRDefault="00785B87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. Ситуационный план (приложение 6).</w:t>
      </w:r>
    </w:p>
    <w:p w:rsidR="00552F49" w:rsidRDefault="00F61385">
      <w:pPr>
        <w:shd w:val="clear" w:color="auto" w:fill="FFFFFF"/>
        <w:spacing w:before="322" w:line="317" w:lineRule="exact"/>
        <w:ind w:right="509" w:firstLine="1761"/>
        <w:jc w:val="both"/>
        <w:rPr>
          <w:sz w:val="28"/>
          <w:szCs w:val="28"/>
          <w:lang w:val="ru-RU"/>
        </w:rPr>
      </w:pPr>
      <w:r w:rsidRPr="00F61385">
        <w:rPr>
          <w:sz w:val="28"/>
          <w:szCs w:val="28"/>
          <w:lang w:val="ru-RU"/>
        </w:rPr>
        <w:t>Генеральный план участка по объекту «Строительство котельной на МВТ в аг. Романовичи Могилевского района» решен в соответствии с решениями смежных разделов проекта в увязке с прилегающими территориями.</w:t>
      </w:r>
    </w:p>
    <w:p w:rsidR="0098623A" w:rsidRPr="0098623A" w:rsidRDefault="00F61385" w:rsidP="0098623A">
      <w:pPr>
        <w:shd w:val="clear" w:color="auto" w:fill="FFFFFF"/>
        <w:spacing w:before="5" w:line="312" w:lineRule="exact"/>
        <w:ind w:left="284" w:right="504" w:firstLine="1477"/>
        <w:jc w:val="both"/>
        <w:rPr>
          <w:sz w:val="28"/>
          <w:szCs w:val="28"/>
          <w:lang w:val="ru-RU"/>
        </w:rPr>
      </w:pPr>
      <w:r w:rsidRPr="00F61385">
        <w:rPr>
          <w:sz w:val="28"/>
          <w:szCs w:val="28"/>
          <w:lang w:val="ru-RU"/>
        </w:rPr>
        <w:t>Проектом предусматривается строительство автоматизированной котельной на МВТ (щепа древесная), навеса для хранения щепы, площадки ТБО, очистных сооружений дождевой канализации, насосной станции пожаротушения, пожарных резервуаров объемом 100 м</w:t>
      </w:r>
      <w:r w:rsidRPr="00F61385">
        <w:rPr>
          <w:sz w:val="28"/>
          <w:szCs w:val="28"/>
          <w:vertAlign w:val="superscript"/>
          <w:lang w:val="ru-RU"/>
        </w:rPr>
        <w:t>3</w:t>
      </w:r>
      <w:r w:rsidRPr="00F61385">
        <w:rPr>
          <w:sz w:val="28"/>
          <w:szCs w:val="28"/>
          <w:lang w:val="ru-RU"/>
        </w:rPr>
        <w:t>, пруда-накопителя.</w:t>
      </w:r>
    </w:p>
    <w:p w:rsidR="0098623A" w:rsidRPr="0098623A" w:rsidRDefault="00F61385" w:rsidP="0098623A">
      <w:pPr>
        <w:shd w:val="clear" w:color="auto" w:fill="FFFFFF"/>
        <w:spacing w:before="5" w:line="317" w:lineRule="exact"/>
        <w:ind w:left="284" w:right="509" w:firstLine="1477"/>
        <w:jc w:val="both"/>
        <w:rPr>
          <w:sz w:val="28"/>
          <w:szCs w:val="28"/>
          <w:lang w:val="ru-RU"/>
        </w:rPr>
      </w:pPr>
      <w:r w:rsidRPr="00F61385">
        <w:rPr>
          <w:sz w:val="28"/>
          <w:szCs w:val="28"/>
          <w:lang w:val="ru-RU"/>
        </w:rPr>
        <w:t>Транспортная схема предусматривает проектирование проездов и площадок на территории предприятия и примыкания к существующей улице Фабричной. Транспортное обслуживание объекта осуществляется по сложившейся существующей схеме улиц.</w:t>
      </w:r>
    </w:p>
    <w:p w:rsidR="0098623A" w:rsidRPr="0098623A" w:rsidRDefault="00F61385" w:rsidP="0098623A">
      <w:pPr>
        <w:shd w:val="clear" w:color="auto" w:fill="FFFFFF"/>
        <w:spacing w:line="317" w:lineRule="exact"/>
        <w:ind w:left="284" w:right="499" w:firstLine="1477"/>
        <w:jc w:val="both"/>
        <w:rPr>
          <w:sz w:val="28"/>
          <w:szCs w:val="28"/>
          <w:lang w:val="ru-RU"/>
        </w:rPr>
      </w:pPr>
      <w:r w:rsidRPr="00F61385">
        <w:rPr>
          <w:sz w:val="28"/>
          <w:szCs w:val="28"/>
          <w:lang w:val="ru-RU"/>
        </w:rPr>
        <w:t>На площадке строительства предусматривается прокладка сетей электрики, теплоснабжения, газоснабжения, производственной и ливневой канализаций, хозяйственно-питьевого и противопожарного водопроводов. Инженерные сети проложены по площадке подземно в траншеях.</w:t>
      </w:r>
    </w:p>
    <w:p w:rsidR="0098623A" w:rsidRPr="0098623A" w:rsidRDefault="00F61385" w:rsidP="0098623A">
      <w:pPr>
        <w:shd w:val="clear" w:color="auto" w:fill="FFFFFF"/>
        <w:spacing w:line="317" w:lineRule="exact"/>
        <w:ind w:left="284" w:right="504" w:firstLine="1477"/>
        <w:jc w:val="both"/>
        <w:rPr>
          <w:sz w:val="28"/>
          <w:szCs w:val="28"/>
          <w:lang w:val="ru-RU"/>
        </w:rPr>
      </w:pPr>
      <w:r w:rsidRPr="00F61385">
        <w:rPr>
          <w:sz w:val="28"/>
          <w:szCs w:val="28"/>
          <w:lang w:val="ru-RU"/>
        </w:rPr>
        <w:t>Вне площадки предприятия прокладываются сети электрики, теплоснабжения, газо</w:t>
      </w:r>
      <w:r w:rsidRPr="00F61385">
        <w:rPr>
          <w:spacing w:val="-1"/>
          <w:sz w:val="28"/>
          <w:szCs w:val="28"/>
          <w:lang w:val="ru-RU"/>
        </w:rPr>
        <w:t xml:space="preserve">снабжения, хозяйственно-бытовой канализации и хозяйственно-питьевого водоснабжения. </w:t>
      </w:r>
      <w:r w:rsidRPr="00F61385">
        <w:rPr>
          <w:sz w:val="28"/>
          <w:szCs w:val="28"/>
          <w:lang w:val="ru-RU"/>
        </w:rPr>
        <w:t>Инженерные сети проложены подземно в траншеях.</w:t>
      </w:r>
    </w:p>
    <w:p w:rsidR="00552F49" w:rsidRDefault="00F61385">
      <w:pPr>
        <w:shd w:val="clear" w:color="auto" w:fill="FFFFFF"/>
        <w:spacing w:line="317" w:lineRule="exact"/>
        <w:ind w:left="284" w:right="504" w:firstLine="1477"/>
        <w:jc w:val="both"/>
        <w:rPr>
          <w:sz w:val="28"/>
          <w:szCs w:val="28"/>
          <w:lang w:val="ru-RU"/>
        </w:rPr>
      </w:pPr>
      <w:r w:rsidRPr="00F61385">
        <w:rPr>
          <w:sz w:val="28"/>
          <w:szCs w:val="28"/>
          <w:lang w:val="ru-RU"/>
        </w:rPr>
        <w:t>Проектом предусмотрена разработка схем организации дорожного движения на пе</w:t>
      </w:r>
      <w:r w:rsidRPr="00F61385">
        <w:rPr>
          <w:sz w:val="28"/>
          <w:szCs w:val="28"/>
          <w:lang w:val="ru-RU"/>
        </w:rPr>
        <w:softHyphen/>
        <w:t xml:space="preserve">риод эксплуатации объекта и период производства работ. Проектные решения выполнены согласно ТКП 45.3.03-227-2010, ТКП 636-2019, СТБ 1300-2014 </w:t>
      </w:r>
      <w:r w:rsidR="000B17F8">
        <w:rPr>
          <w:sz w:val="28"/>
          <w:szCs w:val="28"/>
          <w:lang w:val="ru-RU"/>
        </w:rPr>
        <w:t>и не задевают интересов других собственников территорий</w:t>
      </w:r>
      <w:r w:rsidR="00AF6AB1">
        <w:rPr>
          <w:sz w:val="28"/>
          <w:szCs w:val="28"/>
          <w:lang w:val="ru-RU"/>
        </w:rPr>
        <w:t>(приложение 1)</w:t>
      </w:r>
      <w:r w:rsidR="000B17F8">
        <w:rPr>
          <w:sz w:val="28"/>
          <w:szCs w:val="28"/>
          <w:lang w:val="ru-RU"/>
        </w:rPr>
        <w:t>.</w:t>
      </w:r>
    </w:p>
    <w:p w:rsidR="00785B87" w:rsidRPr="00C05D3A" w:rsidRDefault="00785B87" w:rsidP="0035201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</w:t>
      </w:r>
      <w:r w:rsidRPr="00C05D3A">
        <w:rPr>
          <w:sz w:val="28"/>
          <w:szCs w:val="28"/>
          <w:lang w:val="ru-RU"/>
        </w:rPr>
        <w:t xml:space="preserve">ариант </w:t>
      </w:r>
      <w:r>
        <w:rPr>
          <w:sz w:val="28"/>
          <w:szCs w:val="28"/>
          <w:lang w:val="ru-RU"/>
        </w:rPr>
        <w:t xml:space="preserve">установки 2 котлов на МВТ суммарной мощностью 4 МВт и газового котла мощностью 3 МВт  </w:t>
      </w:r>
      <w:r w:rsidRPr="00C05D3A">
        <w:rPr>
          <w:sz w:val="28"/>
          <w:szCs w:val="28"/>
          <w:lang w:val="ru-RU"/>
        </w:rPr>
        <w:t>является предпочтельным и оптимальным и позволит снизить до минимума использование природного газ при наиболее низких температурах окружающего воздуха.</w:t>
      </w:r>
    </w:p>
    <w:p w:rsidR="00785B87" w:rsidRDefault="00785B87" w:rsidP="001B56D1">
      <w:pPr>
        <w:tabs>
          <w:tab w:val="left" w:pos="0"/>
        </w:tabs>
        <w:ind w:firstLine="567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Экономические показатели и объем использования МВТ:</w:t>
      </w:r>
    </w:p>
    <w:p w:rsidR="00785B87" w:rsidRDefault="00785B87" w:rsidP="001B56D1">
      <w:pPr>
        <w:tabs>
          <w:tab w:val="left" w:pos="0"/>
        </w:tabs>
        <w:ind w:firstLine="567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- капиталовложения 2684 тыс. руб;</w:t>
      </w:r>
    </w:p>
    <w:p w:rsidR="00785B87" w:rsidRDefault="00785B87" w:rsidP="001B56D1">
      <w:pPr>
        <w:tabs>
          <w:tab w:val="left" w:pos="0"/>
        </w:tabs>
        <w:ind w:firstLine="567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- простой срок окупаемости 8,7 лет;</w:t>
      </w:r>
    </w:p>
    <w:p w:rsidR="00785B87" w:rsidRDefault="00785B87" w:rsidP="001B56D1">
      <w:pPr>
        <w:tabs>
          <w:tab w:val="left" w:pos="0"/>
        </w:tabs>
        <w:ind w:firstLine="567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- себестоимость производства тепловой энергии 71,49 руб./гкал.</w:t>
      </w:r>
    </w:p>
    <w:p w:rsidR="00785B87" w:rsidRPr="00C05D3A" w:rsidRDefault="00660CFF" w:rsidP="009933C0">
      <w:pPr>
        <w:ind w:firstLine="708"/>
        <w:rPr>
          <w:sz w:val="28"/>
          <w:szCs w:val="28"/>
          <w:lang w:val="ru-RU"/>
        </w:rPr>
      </w:pPr>
      <w:r w:rsidRPr="00660CFF">
        <w:rPr>
          <w:sz w:val="28"/>
          <w:szCs w:val="28"/>
          <w:lang w:val="ru-RU"/>
        </w:rPr>
        <w:lastRenderedPageBreak/>
        <w:t>Договора с организациями о наличии достаточного количества древесных отходов  (см. приложение 5) Плечо доставки до 50 км.</w:t>
      </w:r>
      <w:r w:rsidR="00785B87">
        <w:rPr>
          <w:sz w:val="28"/>
          <w:szCs w:val="28"/>
          <w:lang w:val="ru-RU"/>
        </w:rPr>
        <w:t xml:space="preserve"> </w:t>
      </w:r>
    </w:p>
    <w:p w:rsidR="00785B87" w:rsidRDefault="00785B87">
      <w:pPr>
        <w:rPr>
          <w:b/>
          <w:sz w:val="28"/>
          <w:szCs w:val="28"/>
          <w:lang w:val="ru-RU"/>
        </w:rPr>
      </w:pPr>
    </w:p>
    <w:p w:rsidR="00785B87" w:rsidRPr="002467ED" w:rsidRDefault="00785B87" w:rsidP="00E33D3E">
      <w:pPr>
        <w:tabs>
          <w:tab w:val="left" w:pos="10065"/>
          <w:tab w:val="left" w:pos="10170"/>
        </w:tabs>
        <w:spacing w:after="160" w:line="259" w:lineRule="auto"/>
        <w:ind w:firstLine="708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3</w:t>
      </w:r>
      <w:bookmarkStart w:id="0" w:name="_Toc475921068"/>
      <w:bookmarkStart w:id="1" w:name="_Toc474334127"/>
      <w:bookmarkStart w:id="2" w:name="_Toc474334213"/>
      <w:bookmarkStart w:id="3" w:name="_Toc475600726"/>
      <w:bookmarkStart w:id="4" w:name="_Toc481577556"/>
      <w:r w:rsidRPr="002467ED">
        <w:rPr>
          <w:b/>
          <w:sz w:val="28"/>
          <w:szCs w:val="28"/>
          <w:lang w:val="ru-RU"/>
        </w:rPr>
        <w:t>. Законодательная и институциональная база</w:t>
      </w:r>
      <w:bookmarkEnd w:id="0"/>
      <w:bookmarkEnd w:id="1"/>
      <w:bookmarkEnd w:id="2"/>
      <w:bookmarkEnd w:id="3"/>
      <w:bookmarkEnd w:id="4"/>
    </w:p>
    <w:p w:rsidR="00785B87" w:rsidRPr="002467ED" w:rsidRDefault="00785B87" w:rsidP="00E33D3E">
      <w:pPr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Участники реализации Проекта: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shd w:val="clear" w:color="auto" w:fill="FFFFFF"/>
          <w:lang w:val="ru-RU"/>
        </w:rPr>
      </w:pPr>
      <w:r w:rsidRPr="002467ED">
        <w:rPr>
          <w:b/>
          <w:bCs/>
          <w:sz w:val="28"/>
          <w:szCs w:val="28"/>
          <w:shd w:val="clear" w:color="auto" w:fill="FFFFFF"/>
          <w:lang w:val="ru-RU"/>
        </w:rPr>
        <w:t>Всемирный банк</w:t>
      </w:r>
      <w:r w:rsidRPr="002467ED">
        <w:rPr>
          <w:sz w:val="28"/>
          <w:szCs w:val="28"/>
          <w:shd w:val="clear" w:color="auto" w:fill="FFFFFF"/>
          <w:lang w:val="ru-RU"/>
        </w:rPr>
        <w:t xml:space="preserve"> – международная финансовая организация, созданная с целью организации финансовой и технической помощи </w:t>
      </w:r>
      <w:r w:rsidRPr="002467ED">
        <w:rPr>
          <w:sz w:val="28"/>
          <w:szCs w:val="28"/>
          <w:lang w:val="ru-RU"/>
        </w:rPr>
        <w:t>развивающимся странам и странам с переходной экономикой</w:t>
      </w:r>
      <w:r w:rsidRPr="002467ED">
        <w:rPr>
          <w:sz w:val="28"/>
          <w:szCs w:val="28"/>
          <w:shd w:val="clear" w:color="auto" w:fill="FFFFFF"/>
          <w:lang w:val="ru-RU"/>
        </w:rPr>
        <w:t xml:space="preserve">. 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Участвует в подготовке и реализации в Республике Беларусь Проекта «Расширение устойчивого энергопользования» на основании Рамочной стратегии партнерства Группы Всемирного банка для Республики Беларусь на 2018 – 2022 финансовые годы. Финансирует Проект из средств Международного банка реконструкции и развития путем предоставления Республике Беларусь заемных средств.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 xml:space="preserve">Правительство Республики Беларусь – </w:t>
      </w:r>
      <w:r w:rsidRPr="002467ED">
        <w:rPr>
          <w:sz w:val="28"/>
          <w:szCs w:val="28"/>
          <w:lang w:val="ru-RU"/>
        </w:rPr>
        <w:t>(заемщик). Привлекает в республику внешние заимствования. Определяет стратегию реализации Проекта. Обеспечивает реализацию Проекта в целом. Принимает стратегические решения.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 xml:space="preserve">Министерство финансов Республики Беларусь (Минфин) – </w:t>
      </w:r>
      <w:r w:rsidRPr="002467ED">
        <w:rPr>
          <w:sz w:val="28"/>
          <w:szCs w:val="28"/>
          <w:lang w:val="ru-RU"/>
        </w:rPr>
        <w:t>переуступает</w:t>
      </w:r>
      <w:r w:rsidRPr="002467ED">
        <w:rPr>
          <w:b/>
          <w:sz w:val="28"/>
          <w:szCs w:val="28"/>
          <w:lang w:val="ru-RU"/>
        </w:rPr>
        <w:t xml:space="preserve"> </w:t>
      </w:r>
      <w:r w:rsidRPr="002467ED">
        <w:rPr>
          <w:sz w:val="28"/>
          <w:szCs w:val="28"/>
          <w:lang w:val="ru-RU"/>
        </w:rPr>
        <w:t>на основании договоров</w:t>
      </w:r>
      <w:r w:rsidRPr="002467ED">
        <w:rPr>
          <w:b/>
          <w:sz w:val="28"/>
          <w:szCs w:val="28"/>
          <w:lang w:val="ru-RU"/>
        </w:rPr>
        <w:t xml:space="preserve"> </w:t>
      </w:r>
      <w:r w:rsidRPr="002467ED">
        <w:rPr>
          <w:sz w:val="28"/>
          <w:szCs w:val="28"/>
          <w:lang w:val="ru-RU"/>
        </w:rPr>
        <w:t>долговые обязательства по возврату средств займов соответствующим областным исполнительным комитетам, осуществляет контроль использования заемных средств и их возврат на оговоренных соглашениями условиями.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Министерство экономики Республики Беларусь</w:t>
      </w:r>
      <w:r w:rsidRPr="002467ED">
        <w:rPr>
          <w:sz w:val="28"/>
          <w:szCs w:val="28"/>
          <w:lang w:val="ru-RU"/>
        </w:rPr>
        <w:t xml:space="preserve"> </w:t>
      </w:r>
      <w:r w:rsidRPr="002467ED">
        <w:rPr>
          <w:b/>
          <w:sz w:val="28"/>
          <w:szCs w:val="28"/>
          <w:lang w:val="ru-RU"/>
        </w:rPr>
        <w:t>(Минэкономики)</w:t>
      </w:r>
      <w:r w:rsidRPr="002467ED">
        <w:rPr>
          <w:sz w:val="28"/>
          <w:szCs w:val="28"/>
          <w:lang w:val="ru-RU"/>
        </w:rPr>
        <w:t xml:space="preserve"> – определяет стратегию внешней технической помощи. Осуществляет контроль за реализацией Проекта и освоением заемных средств.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Министерство жилищно-коммунального хозяйства (Минжилкомхоз)</w:t>
      </w:r>
      <w:r w:rsidRPr="002467ED">
        <w:rPr>
          <w:sz w:val="28"/>
          <w:szCs w:val="28"/>
          <w:lang w:val="ru-RU"/>
        </w:rPr>
        <w:t xml:space="preserve"> – реализует техническую политику в системе жилищно-коммунального хозяйства страны. Осуществляет контроль за реализацией Проекта, оценивает степень достижения его целей в данной системе.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Государственный комитет по стандартизации Республики Беларусь</w:t>
      </w:r>
      <w:r w:rsidRPr="002467ED">
        <w:rPr>
          <w:sz w:val="28"/>
          <w:szCs w:val="28"/>
          <w:lang w:val="ru-RU"/>
        </w:rPr>
        <w:t xml:space="preserve"> </w:t>
      </w:r>
      <w:r w:rsidRPr="002467ED">
        <w:rPr>
          <w:b/>
          <w:sz w:val="28"/>
          <w:szCs w:val="28"/>
          <w:lang w:val="ru-RU"/>
        </w:rPr>
        <w:t>(Госстандарт)</w:t>
      </w:r>
      <w:r w:rsidRPr="002467ED">
        <w:rPr>
          <w:sz w:val="28"/>
          <w:szCs w:val="28"/>
          <w:lang w:val="ru-RU"/>
        </w:rPr>
        <w:t xml:space="preserve"> – непосредственный подписант со стороны Республики Беларусь заемных соглашения с МБРР и договора с ЕИБ. Готовит предложения по стратегическим решениям в части подготовки и реализации Проекта. Контролирует ход реализации Проекта на соответствие подписанным соглашениям о привлечении заемных средств.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 xml:space="preserve">Департамент контроля и надзора за строительством Госстандарта – </w:t>
      </w:r>
      <w:r w:rsidRPr="002467ED">
        <w:rPr>
          <w:sz w:val="28"/>
          <w:szCs w:val="28"/>
          <w:lang w:val="ru-RU"/>
        </w:rPr>
        <w:t>контрольный и надзорный государственный орган, отвечающий за качество применяемых материалов и выполнения работ на объектах.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 xml:space="preserve">Департамент по энергоэффективности Госстандарта – </w:t>
      </w:r>
      <w:r w:rsidRPr="002467ED">
        <w:rPr>
          <w:sz w:val="28"/>
          <w:szCs w:val="28"/>
          <w:lang w:val="ru-RU"/>
        </w:rPr>
        <w:t xml:space="preserve">координатор реализации Проекта. Согласовывает перечень объектов Проекта. Контролирует ход реализации Проекта и освоения заемных средств. Своевременно информирует Правительство Республики Беларусь о </w:t>
      </w:r>
      <w:r w:rsidRPr="002467ED">
        <w:rPr>
          <w:sz w:val="28"/>
          <w:szCs w:val="28"/>
          <w:lang w:val="ru-RU"/>
        </w:rPr>
        <w:lastRenderedPageBreak/>
        <w:t>положении дел по Проекту, вносит предложения в Правительство Республики Беларусь или в рамках своей компетенции принимает решения по урегулированию возможных проблемных ситуаций. Является вышестоящей организацией Группы по управлению Проектом (РУП «Белинвестэнергосбережение»).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 xml:space="preserve">Министерство природных ресурсов и охраны окружающей среды – </w:t>
      </w:r>
      <w:r w:rsidRPr="002467ED">
        <w:rPr>
          <w:sz w:val="28"/>
          <w:szCs w:val="28"/>
          <w:lang w:val="ru-RU"/>
        </w:rPr>
        <w:t>республиканский орган государственного управления, обеспечивающий в числе прочего государственный экологический контроль и надзор, оценку соблюдения экологических норм на площадках строительства.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709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 xml:space="preserve">Министерство труда и социальной защиты – </w:t>
      </w:r>
      <w:r w:rsidRPr="002467ED">
        <w:rPr>
          <w:sz w:val="28"/>
          <w:szCs w:val="28"/>
          <w:lang w:val="ru-RU"/>
        </w:rPr>
        <w:t>обеспечивает решение социальных вопросов, включая вопросы охраны труда, гендерного равенства, занятости населения.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Областные исполнительные комитеты</w:t>
      </w:r>
      <w:r w:rsidRPr="002467ED">
        <w:rPr>
          <w:sz w:val="28"/>
          <w:szCs w:val="28"/>
          <w:lang w:val="ru-RU"/>
        </w:rPr>
        <w:t xml:space="preserve"> </w:t>
      </w:r>
      <w:r w:rsidRPr="002467ED">
        <w:rPr>
          <w:b/>
          <w:sz w:val="28"/>
          <w:szCs w:val="28"/>
          <w:lang w:val="ru-RU"/>
        </w:rPr>
        <w:t>(облисполкомы)</w:t>
      </w:r>
      <w:r w:rsidRPr="002467ED">
        <w:rPr>
          <w:sz w:val="28"/>
          <w:szCs w:val="28"/>
          <w:lang w:val="ru-RU"/>
        </w:rPr>
        <w:t xml:space="preserve"> – определяют перечень объектов Проекта и заказчиков по ним. Обеспечивают практическую работу по удовлетворению долговых обязательств Республики Беларусь по соответствующим заемным средствам. 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РУП «Белинвестэнергосбережение»</w:t>
      </w:r>
      <w:r w:rsidRPr="002467ED">
        <w:rPr>
          <w:sz w:val="28"/>
          <w:szCs w:val="28"/>
          <w:lang w:val="ru-RU"/>
        </w:rPr>
        <w:t xml:space="preserve"> (вышестоящая организация - </w:t>
      </w:r>
      <w:r w:rsidRPr="002467ED">
        <w:rPr>
          <w:b/>
          <w:sz w:val="28"/>
          <w:szCs w:val="28"/>
          <w:lang w:val="ru-RU"/>
        </w:rPr>
        <w:t>Департамент по энергоэффективности Госстандарта)</w:t>
      </w:r>
      <w:r w:rsidRPr="002467ED">
        <w:rPr>
          <w:sz w:val="28"/>
          <w:szCs w:val="28"/>
          <w:lang w:val="ru-RU"/>
        </w:rPr>
        <w:t xml:space="preserve"> – Группа по управлению Проектом. Обеспечивает текущее управление Проектом, организовывает и проводит закупки в соответствии с процедурами Всемирного банка, в установленном порядке осуществляет выплаты из средств займов, организовывает мониторинг хода реализации Проекта и достижения планируемых результатов. 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Организации-технические консультанты ГУП</w:t>
      </w:r>
      <w:r w:rsidRPr="002467ED">
        <w:rPr>
          <w:sz w:val="28"/>
          <w:szCs w:val="28"/>
          <w:lang w:val="ru-RU"/>
        </w:rPr>
        <w:t xml:space="preserve"> </w:t>
      </w:r>
      <w:r w:rsidRPr="002467ED">
        <w:rPr>
          <w:b/>
          <w:sz w:val="28"/>
          <w:szCs w:val="28"/>
          <w:lang w:val="ru-RU"/>
        </w:rPr>
        <w:t>по компонентам Проекта</w:t>
      </w:r>
      <w:r w:rsidRPr="002467ED">
        <w:rPr>
          <w:sz w:val="28"/>
          <w:szCs w:val="28"/>
          <w:lang w:val="ru-RU"/>
        </w:rPr>
        <w:t xml:space="preserve"> – обеспечивают техническое сопровождение реализации компонентов Проекта на основании договоров с ГУП (производят визуальное техническое обследование объектов в целях подготовки технической части конкурсной документации для конкурсных торгов, готовят техническую часть конкурсной документации для конкурсных торгов, рассматривают технические вопросы текущей реализации Проекта, на основании состояния рынка и имеющихся в распоряжении материалов оценочно определяют стоимость объектов компонента 2 Проекта).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 xml:space="preserve">Заказчики подпроектов (объектов) Проекта </w:t>
      </w:r>
      <w:r w:rsidRPr="002467ED">
        <w:rPr>
          <w:sz w:val="28"/>
          <w:szCs w:val="28"/>
          <w:lang w:val="ru-RU"/>
        </w:rPr>
        <w:t xml:space="preserve">– эксплуатирующие объекты организации ЖРЭО или ЖЭС или специальные организации, определенные в качестве заказчиков, непосредственно отвечающие за строительство (реконструкцию, модернизацию) объектов в рамках реализации Проекта. Являются основной стороной заключаемых по итогам конкурсных торгов контрактов по объектам Проекта, принимают поставляемое в рамках этих контрактов оборудование, выполненные работы, предоставляемые услуги. Обеспечивают привлечение за счет собственных средств организации, осуществляющей технический надзор, а также приемку объектов в эксплуатацию и надлежащую их дальнейшую эксплуатацию, в том числе в период выполнения подрядчиками их гарантийных обязательств. </w:t>
      </w:r>
      <w:r w:rsidRPr="002467ED">
        <w:rPr>
          <w:sz w:val="28"/>
          <w:szCs w:val="28"/>
          <w:lang w:val="ru-RU"/>
        </w:rPr>
        <w:lastRenderedPageBreak/>
        <w:t>Отвечают за успешное выполнение мероприятий и достижение предусмотренных Проектом результатов.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Подрядчики по объектам Проекта</w:t>
      </w:r>
      <w:r w:rsidRPr="002467ED">
        <w:rPr>
          <w:sz w:val="28"/>
          <w:szCs w:val="28"/>
          <w:lang w:val="ru-RU"/>
        </w:rPr>
        <w:t xml:space="preserve"> – организации, с которыми по результатам конкурсных торгов заключены контракты на проектирование или строительство (реконструкцию, модернизацию) объектов. Являются непосредственными получателями заемных средств соответственно за поставленное оборудование, выполненные работы, предоставленные услуги.</w:t>
      </w:r>
    </w:p>
    <w:p w:rsidR="00785B87" w:rsidRPr="00257BB1" w:rsidRDefault="00785B87" w:rsidP="00E33D3E">
      <w:pPr>
        <w:tabs>
          <w:tab w:val="left" w:pos="10065"/>
          <w:tab w:val="left" w:pos="10170"/>
        </w:tabs>
        <w:spacing w:after="160" w:line="259" w:lineRule="auto"/>
        <w:ind w:firstLine="708"/>
        <w:jc w:val="both"/>
        <w:rPr>
          <w:sz w:val="28"/>
          <w:szCs w:val="28"/>
          <w:lang w:val="ru-RU"/>
        </w:rPr>
      </w:pPr>
    </w:p>
    <w:p w:rsidR="00785B87" w:rsidRPr="002467ED" w:rsidRDefault="00785B87" w:rsidP="00E33D3E">
      <w:pPr>
        <w:tabs>
          <w:tab w:val="left" w:pos="10065"/>
          <w:tab w:val="left" w:pos="10170"/>
        </w:tabs>
        <w:spacing w:after="160" w:line="259" w:lineRule="auto"/>
        <w:ind w:firstLine="708"/>
        <w:jc w:val="both"/>
        <w:rPr>
          <w:b/>
          <w:sz w:val="28"/>
          <w:szCs w:val="28"/>
          <w:lang w:val="ru-RU"/>
        </w:rPr>
      </w:pPr>
      <w:bookmarkStart w:id="5" w:name="_Toc474334128"/>
      <w:bookmarkStart w:id="6" w:name="_Toc474334214"/>
      <w:bookmarkStart w:id="7" w:name="_Toc475484893"/>
      <w:bookmarkStart w:id="8" w:name="_Toc475600727"/>
      <w:bookmarkStart w:id="9" w:name="_Toc475921069"/>
      <w:bookmarkStart w:id="10" w:name="_Toc481577557"/>
      <w:r w:rsidRPr="002467ED">
        <w:rPr>
          <w:b/>
          <w:sz w:val="28"/>
          <w:szCs w:val="28"/>
          <w:lang w:val="ru-RU"/>
        </w:rPr>
        <w:t>3.1</w:t>
      </w:r>
      <w:r>
        <w:rPr>
          <w:b/>
          <w:sz w:val="28"/>
          <w:szCs w:val="28"/>
          <w:lang w:val="ru-RU"/>
        </w:rPr>
        <w:t>.</w:t>
      </w:r>
      <w:r w:rsidRPr="002467ED">
        <w:rPr>
          <w:b/>
          <w:sz w:val="28"/>
          <w:szCs w:val="28"/>
          <w:lang w:val="ru-RU"/>
        </w:rPr>
        <w:t>Национальная законодательная база</w:t>
      </w:r>
      <w:bookmarkEnd w:id="5"/>
      <w:bookmarkEnd w:id="6"/>
      <w:bookmarkEnd w:id="7"/>
      <w:bookmarkEnd w:id="8"/>
      <w:bookmarkEnd w:id="9"/>
      <w:bookmarkEnd w:id="10"/>
      <w:r w:rsidRPr="002467ED">
        <w:rPr>
          <w:b/>
          <w:sz w:val="28"/>
          <w:szCs w:val="28"/>
          <w:lang w:val="ru-RU"/>
        </w:rPr>
        <w:t xml:space="preserve"> </w:t>
      </w:r>
    </w:p>
    <w:p w:rsidR="00785B87" w:rsidRPr="002467ED" w:rsidRDefault="00785B87" w:rsidP="0042099A">
      <w:pPr>
        <w:tabs>
          <w:tab w:val="left" w:pos="10065"/>
          <w:tab w:val="left" w:pos="10170"/>
        </w:tabs>
        <w:spacing w:after="160"/>
        <w:ind w:firstLine="708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Основные нормативные правовые акты, регулирующие вопросы охраны окружающей среды, труда и техники безопасности в Республике Беларусь представлены ниже. Иные законодательные и подзаконные акты, применимые к проекту, представлены в Приложении </w:t>
      </w:r>
      <w:r>
        <w:rPr>
          <w:sz w:val="28"/>
          <w:szCs w:val="28"/>
          <w:lang w:val="ru-RU"/>
        </w:rPr>
        <w:t>1,</w:t>
      </w:r>
      <w:r w:rsidRPr="002467ED">
        <w:rPr>
          <w:sz w:val="28"/>
          <w:szCs w:val="28"/>
          <w:lang w:val="ru-RU"/>
        </w:rPr>
        <w:t>2.</w:t>
      </w:r>
    </w:p>
    <w:p w:rsidR="00785B87" w:rsidRPr="002467ED" w:rsidRDefault="00785B87" w:rsidP="0042099A">
      <w:pPr>
        <w:tabs>
          <w:tab w:val="left" w:pos="10065"/>
          <w:tab w:val="left" w:pos="10170"/>
        </w:tabs>
        <w:spacing w:after="160"/>
        <w:ind w:firstLine="708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Конституция Республики Беларусь – действующая Конституция Республики Беларусь 1994 года является главным, основным законом государства с изменениями и дополнениями, принятыми на республиканских референдумах 24 ноября 1996 года и 17 октября 2004 года. На ее основе формируется вся система текущего законодательства, в ней определяется компетенция государственных органов.</w:t>
      </w:r>
    </w:p>
    <w:p w:rsidR="00785B87" w:rsidRPr="002467ED" w:rsidRDefault="00785B87" w:rsidP="00E33D3E">
      <w:pPr>
        <w:tabs>
          <w:tab w:val="left" w:pos="10065"/>
          <w:tab w:val="left" w:pos="10170"/>
        </w:tabs>
        <w:spacing w:after="160" w:line="259" w:lineRule="auto"/>
        <w:ind w:firstLine="708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Закон Республики Беларусь РБ от 18.07.2016г. №399-3 «О государственной экологической экспертизе, стратегической экологической оценке и оценке воздействия на окружающую среду» – Настоящий Закон регулирует отношения в области проведения государственной экологической экспертизы, стратегической экологической оценки и оценки воздействия на окружающую среду и направлен на обеспечение экологической безопасности планируемой хозяйственной и иной деятельности, а также на предотвращение вредного воздействия на окружающую среду.</w:t>
      </w:r>
    </w:p>
    <w:p w:rsidR="00785B87" w:rsidRPr="002467ED" w:rsidRDefault="00785B87" w:rsidP="0042099A">
      <w:pPr>
        <w:tabs>
          <w:tab w:val="left" w:pos="10065"/>
          <w:tab w:val="left" w:pos="10170"/>
        </w:tabs>
        <w:spacing w:after="160"/>
        <w:ind w:firstLine="708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Закон Республики Беларусь от 26.11.1992г. № 1982-ХХII «Об охране окружающей среды» – Настоящий Закон устанавливает правовые основы охраны окружающей среды, природопользования, сохранения и восстановления биологического разнообразия, природных ресурсов и объектов и направлен на обеспечение конституционных прав граждан на благоприятную для жизни и здоровья окружающую среду.</w:t>
      </w:r>
    </w:p>
    <w:p w:rsidR="00785B87" w:rsidRPr="002467ED" w:rsidRDefault="00785B87" w:rsidP="0042099A">
      <w:pPr>
        <w:tabs>
          <w:tab w:val="left" w:pos="10065"/>
          <w:tab w:val="left" w:pos="10170"/>
        </w:tabs>
        <w:spacing w:after="160"/>
        <w:ind w:firstLine="708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Закон Республики Беларусь от 20.07.2007г. № 271-3 «Об обращении с отходами» – Настоящий Закон определяет правовые основы обращения с отходами и направлен на уменьшение объемов образования отходов и предотвращение их вредного воздействия на окружающую среду, здоровье граждан, имущество, находящееся в собственности государства, имущество юридических и физических лиц, а также на максимальное вовлечение отходов в гражданский оборот в качестве вторичного сырья.</w:t>
      </w:r>
    </w:p>
    <w:p w:rsidR="00785B87" w:rsidRPr="002467ED" w:rsidRDefault="00785B87" w:rsidP="0042099A">
      <w:pPr>
        <w:tabs>
          <w:tab w:val="left" w:pos="10065"/>
          <w:tab w:val="left" w:pos="10170"/>
        </w:tabs>
        <w:spacing w:after="160"/>
        <w:ind w:firstLine="708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lastRenderedPageBreak/>
        <w:t>Закон Республики Беларусь от 16.12.2008 г. № 2-3 «Об охране атмосферного воздуха» – Настоящий Закон определяет правовые и организационные основы атмосферного воздуха от выбросов загрязняющих веществ и направлен на сохранение, восстановление качества атмосферного воздуха, обеспечение экологической безопасности.</w:t>
      </w:r>
    </w:p>
    <w:p w:rsidR="00785B87" w:rsidRPr="002467ED" w:rsidRDefault="00785B87" w:rsidP="0042099A">
      <w:pPr>
        <w:tabs>
          <w:tab w:val="left" w:pos="10065"/>
          <w:tab w:val="left" w:pos="10170"/>
        </w:tabs>
        <w:spacing w:after="160"/>
        <w:ind w:firstLine="708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Закон Республики Беларусь от 12.11.2001 г. №56-3 «Об охране озонового слоя» – Настоящий Закон определяет правовые, экономические и организационные основы охраны озонового слоя, выполнения Республикой Беларусь международных обязательств в области охраны озонового слоя и направлен на предотвращение разрушения озонового слоя и его восстановление в целях защиты жизни и здоровья человека и окружающей среды от неблагоприятных последствий, вызванных разрушением озонового слоя.</w:t>
      </w:r>
    </w:p>
    <w:p w:rsidR="00785B87" w:rsidRPr="002467ED" w:rsidRDefault="00785B87" w:rsidP="0042099A">
      <w:pPr>
        <w:tabs>
          <w:tab w:val="left" w:pos="10065"/>
          <w:tab w:val="left" w:pos="10170"/>
        </w:tabs>
        <w:spacing w:after="160"/>
        <w:ind w:firstLine="708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Закон Республики Беларусь от 09.01.2006 г.№ 93-3 «О гидрометеорологической деятельности» – Настоящий Закон устанавливает правовые основы осуществления гидрометеорологической деятельности и направлен на обеспечение государственных органов, иных организаций и физических лиц фактической и прогнозной гидрометеорологической информацией.</w:t>
      </w:r>
    </w:p>
    <w:p w:rsidR="00785B87" w:rsidRPr="002467ED" w:rsidRDefault="00785B87" w:rsidP="0042099A">
      <w:pPr>
        <w:tabs>
          <w:tab w:val="left" w:pos="10065"/>
          <w:tab w:val="left" w:pos="10170"/>
        </w:tabs>
        <w:spacing w:after="160"/>
        <w:ind w:firstLine="708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Закон Республики Беларусь от 23.06.2008 г. № 356-3 «Об охране труда» – Настоящий Закон направлен на регулирование общественных отношений в области охраны труда и реализацию установленного Конституцией Республики Беларусь права на здоровье и безопасные условия труда.</w:t>
      </w:r>
    </w:p>
    <w:p w:rsidR="00785B87" w:rsidRPr="002467ED" w:rsidRDefault="00785B87" w:rsidP="0042099A">
      <w:pPr>
        <w:tabs>
          <w:tab w:val="left" w:pos="10065"/>
          <w:tab w:val="left" w:pos="10170"/>
        </w:tabs>
        <w:spacing w:after="160"/>
        <w:ind w:firstLine="708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Закон Республики Беларусь 24 июня 1999 г. N 271-З «О питьевом водоснабжении» – </w:t>
      </w:r>
      <w:r w:rsidRPr="002467ED">
        <w:rPr>
          <w:sz w:val="28"/>
          <w:szCs w:val="28"/>
          <w:shd w:val="clear" w:color="auto" w:fill="FFFFFF"/>
          <w:lang w:val="ru-RU"/>
        </w:rPr>
        <w:t>Настоящий Закон устанавливает правовые основы питьевого водоснабжения и направлен на удовлетворение потребностей юридических и физических лиц, в том числе индивидуальных предпринимателей, в питьевой воде.</w:t>
      </w:r>
    </w:p>
    <w:p w:rsidR="00785B87" w:rsidRPr="002467ED" w:rsidRDefault="00785B87" w:rsidP="0042099A">
      <w:pPr>
        <w:shd w:val="clear" w:color="auto" w:fill="FFFFFF"/>
        <w:tabs>
          <w:tab w:val="left" w:pos="10065"/>
          <w:tab w:val="left" w:pos="10170"/>
        </w:tabs>
        <w:ind w:firstLine="708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Лесной кодекс РБ от 24.12.2015 №332-З г. – Настоящий Кодекс устанавливает правовые основы рационального использования, охраны, защиты и производства лесов, повышения их экологического и ресурсного потенциала.</w:t>
      </w:r>
    </w:p>
    <w:p w:rsidR="00785B87" w:rsidRPr="002467ED" w:rsidRDefault="00785B87" w:rsidP="0042099A">
      <w:pPr>
        <w:tabs>
          <w:tab w:val="left" w:pos="10065"/>
          <w:tab w:val="left" w:pos="10170"/>
        </w:tabs>
        <w:spacing w:after="160"/>
        <w:ind w:firstLine="708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Водный кодекс РБ от 30.04.2014 №149-З – Настоящий Кодекс регулирует отношения, возникающие при владении, пользовании и распоряжении водами и водными объектами, и направлен на охрану и рациональное (устойчивое) использование водных ресурсов, а также на защиту прав и законных интересов водопользователей.</w:t>
      </w:r>
    </w:p>
    <w:p w:rsidR="00785B87" w:rsidRPr="002467ED" w:rsidRDefault="00785B87" w:rsidP="0042099A">
      <w:pPr>
        <w:tabs>
          <w:tab w:val="left" w:pos="10065"/>
          <w:tab w:val="left" w:pos="10170"/>
        </w:tabs>
        <w:spacing w:after="160"/>
        <w:ind w:firstLine="708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Закон Республики Беларусь от 05.01.2016 №354-З «О промышленной безопасности» – Настоящий Закон определяет правовые, экономические и социальные основы обеспечения безопасной эксплуатации опасных производственных объектов и направлен на предупреждение аварий на </w:t>
      </w:r>
      <w:r w:rsidRPr="002467ED">
        <w:rPr>
          <w:sz w:val="28"/>
          <w:szCs w:val="28"/>
          <w:lang w:val="ru-RU"/>
        </w:rPr>
        <w:lastRenderedPageBreak/>
        <w:t>опасных</w:t>
      </w:r>
      <w:r w:rsidRPr="002467ED">
        <w:rPr>
          <w:sz w:val="27"/>
          <w:szCs w:val="27"/>
          <w:lang w:val="ru-RU"/>
        </w:rPr>
        <w:t xml:space="preserve"> </w:t>
      </w:r>
      <w:r w:rsidRPr="002467ED">
        <w:rPr>
          <w:sz w:val="28"/>
          <w:szCs w:val="28"/>
          <w:lang w:val="ru-RU"/>
        </w:rPr>
        <w:t>производственных объектах и обеспечение готовности организаций, эксплуатирующих опасные производственные объекты, к локализации и ликвидации последствий указанных аварий.</w:t>
      </w:r>
    </w:p>
    <w:p w:rsidR="00785B87" w:rsidRPr="002467ED" w:rsidRDefault="00785B87" w:rsidP="0042099A">
      <w:pPr>
        <w:tabs>
          <w:tab w:val="left" w:pos="10065"/>
          <w:tab w:val="left" w:pos="10170"/>
        </w:tabs>
        <w:spacing w:after="160"/>
        <w:ind w:firstLine="708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Закон Республики Беларусь от 15.06.1993 г. №2403-ХII «О пожарной безопасности» – Настоящий Закон определяет правовую основу и принципы организации системы пожарной безопасности и государственного пожарного надзора в Республике Беларусь, действующих в целях защиты от пожаров жизни и здоровья людей, национального достояния, всех видов собственности и экономики Республики Беларусь.</w:t>
      </w:r>
    </w:p>
    <w:p w:rsidR="00785B87" w:rsidRPr="002467ED" w:rsidRDefault="00785B87" w:rsidP="0042099A">
      <w:pPr>
        <w:tabs>
          <w:tab w:val="left" w:pos="10065"/>
          <w:tab w:val="left" w:pos="10170"/>
        </w:tabs>
        <w:spacing w:after="160"/>
        <w:ind w:firstLine="708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Закон Республики Беларусь от 17.06.1993 г. №2435-ХII «О здравоохранении» – Настоящий Закон направлен на обеспечение правовых, организационных, экономических и социальных основ государственного регулирования в области здравоохранения в целях сохранения, укрепления и восстановления здоровья населения.</w:t>
      </w:r>
    </w:p>
    <w:p w:rsidR="00785B87" w:rsidRPr="002467ED" w:rsidRDefault="00785B87" w:rsidP="00E33D3E">
      <w:pPr>
        <w:tabs>
          <w:tab w:val="left" w:pos="10065"/>
          <w:tab w:val="left" w:pos="10170"/>
        </w:tabs>
        <w:spacing w:after="160" w:line="259" w:lineRule="auto"/>
        <w:ind w:firstLine="708"/>
        <w:jc w:val="both"/>
        <w:rPr>
          <w:b/>
          <w:sz w:val="28"/>
          <w:szCs w:val="28"/>
          <w:lang w:val="ru-RU"/>
        </w:rPr>
      </w:pPr>
      <w:bookmarkStart w:id="11" w:name="_Toc474334129"/>
      <w:bookmarkStart w:id="12" w:name="_Toc474334215"/>
      <w:bookmarkStart w:id="13" w:name="_Toc475484894"/>
      <w:bookmarkStart w:id="14" w:name="_Toc475600728"/>
      <w:bookmarkStart w:id="15" w:name="_Toc475921070"/>
      <w:bookmarkStart w:id="16" w:name="_Toc481577558"/>
      <w:r w:rsidRPr="002467ED">
        <w:rPr>
          <w:b/>
          <w:sz w:val="28"/>
          <w:szCs w:val="28"/>
          <w:lang w:val="ru-RU"/>
        </w:rPr>
        <w:t xml:space="preserve">3.2 Институциональная база </w:t>
      </w:r>
      <w:bookmarkEnd w:id="11"/>
      <w:bookmarkEnd w:id="12"/>
      <w:bookmarkEnd w:id="13"/>
      <w:bookmarkEnd w:id="14"/>
      <w:bookmarkEnd w:id="15"/>
      <w:bookmarkEnd w:id="16"/>
    </w:p>
    <w:p w:rsidR="00785B87" w:rsidRPr="002467ED" w:rsidRDefault="00785B87" w:rsidP="00E33D3E">
      <w:pPr>
        <w:tabs>
          <w:tab w:val="left" w:pos="10065"/>
          <w:tab w:val="left" w:pos="10170"/>
        </w:tabs>
        <w:spacing w:after="160" w:line="259" w:lineRule="auto"/>
        <w:ind w:firstLine="708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Инспекции и органы надзора, перечисленные ниже, проводят плановый контроль в соответствии с утвержденными графиками, а также внеплановый контроль в случае поступления жалоб со стороны физических и юридических лиц.</w:t>
      </w: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686"/>
        <w:gridCol w:w="6379"/>
      </w:tblGrid>
      <w:tr w:rsidR="00785B87" w:rsidRPr="002467ED">
        <w:trPr>
          <w:trHeight w:val="260"/>
          <w:tblHeader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E33D3E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b/>
                <w:bCs/>
                <w:lang w:val="ru-RU"/>
              </w:rPr>
            </w:pPr>
            <w:r w:rsidRPr="002467ED">
              <w:rPr>
                <w:b/>
                <w:lang w:val="ru-RU"/>
              </w:rPr>
              <w:t>Орган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E33D3E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b/>
                <w:bCs/>
                <w:lang w:val="ru-RU"/>
              </w:rPr>
            </w:pPr>
            <w:r w:rsidRPr="002467ED">
              <w:rPr>
                <w:b/>
                <w:lang w:val="ru-RU"/>
              </w:rPr>
              <w:t>Соответствующие функции</w:t>
            </w:r>
          </w:p>
        </w:tc>
      </w:tr>
      <w:tr w:rsidR="00785B87" w:rsidRPr="00566B3A">
        <w:trPr>
          <w:trHeight w:val="42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E33D3E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rPr>
                <w:lang w:val="ru-RU"/>
              </w:rPr>
            </w:pPr>
            <w:r w:rsidRPr="002467ED">
              <w:rPr>
                <w:lang w:val="ru-RU"/>
              </w:rPr>
              <w:t>Республиканский центр аналитического контроля в области охраны окружающей среды.</w:t>
            </w:r>
          </w:p>
          <w:p w:rsidR="00785B87" w:rsidRPr="002467ED" w:rsidRDefault="00785B87" w:rsidP="00E33D3E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rPr>
                <w:lang w:val="ru-RU"/>
              </w:rPr>
            </w:pPr>
          </w:p>
          <w:p w:rsidR="00785B87" w:rsidRPr="002467ED" w:rsidRDefault="00785B87" w:rsidP="00E33D3E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rPr>
                <w:lang w:val="ru-RU"/>
              </w:rPr>
            </w:pPr>
          </w:p>
          <w:p w:rsidR="00785B87" w:rsidRPr="002467ED" w:rsidRDefault="00785B87" w:rsidP="00E33D3E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rPr>
                <w:lang w:val="ru-RU"/>
              </w:rPr>
            </w:pPr>
          </w:p>
          <w:p w:rsidR="00785B87" w:rsidRPr="002467ED" w:rsidRDefault="00785B87" w:rsidP="00E33D3E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rPr>
                <w:b/>
                <w:bCs/>
                <w:lang w:val="ru-RU"/>
              </w:rPr>
            </w:pPr>
            <w:r w:rsidRPr="002467ED">
              <w:rPr>
                <w:lang w:val="ru-RU"/>
              </w:rPr>
              <w:t xml:space="preserve"> 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E33D3E">
            <w:pPr>
              <w:pStyle w:val="afc"/>
              <w:shd w:val="clear" w:color="auto" w:fill="F8F8F8"/>
              <w:tabs>
                <w:tab w:val="left" w:pos="10065"/>
                <w:tab w:val="left" w:pos="10170"/>
              </w:tabs>
              <w:spacing w:before="0" w:beforeAutospacing="0" w:after="0" w:afterAutospacing="0"/>
              <w:jc w:val="both"/>
              <w:textAlignment w:val="baseline"/>
            </w:pPr>
            <w:r w:rsidRPr="002467ED">
              <w:t>Аналитический (лабораторный) контроль в области охраны окружающей среды:</w:t>
            </w:r>
          </w:p>
          <w:p w:rsidR="00785B87" w:rsidRPr="002467ED" w:rsidRDefault="00785B87" w:rsidP="00E33D3E">
            <w:pPr>
              <w:pStyle w:val="afc"/>
              <w:tabs>
                <w:tab w:val="left" w:pos="10065"/>
                <w:tab w:val="left" w:pos="10170"/>
              </w:tabs>
              <w:spacing w:before="0" w:beforeAutospacing="0" w:after="0" w:afterAutospacing="0"/>
              <w:jc w:val="both"/>
              <w:textAlignment w:val="baseline"/>
            </w:pPr>
            <w:r w:rsidRPr="002467ED">
              <w:t>- выбросов загрязняющих веществ в атмосферный воздух от стационарных источников;</w:t>
            </w:r>
          </w:p>
          <w:p w:rsidR="00785B87" w:rsidRPr="002467ED" w:rsidRDefault="00785B87" w:rsidP="00E33D3E">
            <w:pPr>
              <w:pStyle w:val="afc"/>
              <w:tabs>
                <w:tab w:val="left" w:pos="10065"/>
                <w:tab w:val="left" w:pos="10170"/>
              </w:tabs>
              <w:spacing w:before="0" w:beforeAutospacing="0" w:after="0" w:afterAutospacing="0"/>
              <w:jc w:val="both"/>
              <w:textAlignment w:val="baseline"/>
            </w:pPr>
            <w:r w:rsidRPr="002467ED">
              <w:t>- выбросов загрязняющих веществ в атмосферный воздух от мобильных источников на предприятиях и автодорогах;</w:t>
            </w:r>
          </w:p>
          <w:p w:rsidR="00785B87" w:rsidRPr="002467ED" w:rsidRDefault="00785B87" w:rsidP="00E33D3E">
            <w:pPr>
              <w:pStyle w:val="afc"/>
              <w:tabs>
                <w:tab w:val="left" w:pos="10065"/>
                <w:tab w:val="left" w:pos="10170"/>
              </w:tabs>
              <w:spacing w:before="0" w:beforeAutospacing="0" w:after="0" w:afterAutospacing="0"/>
              <w:jc w:val="both"/>
              <w:textAlignment w:val="baseline"/>
            </w:pPr>
            <w:r w:rsidRPr="002467ED">
              <w:t>- сточных вод, отводимых в водные объекты;</w:t>
            </w:r>
          </w:p>
          <w:p w:rsidR="00785B87" w:rsidRPr="002467ED" w:rsidRDefault="00785B87" w:rsidP="00E33D3E">
            <w:pPr>
              <w:pStyle w:val="afc"/>
              <w:tabs>
                <w:tab w:val="left" w:pos="10065"/>
                <w:tab w:val="left" w:pos="10170"/>
              </w:tabs>
              <w:spacing w:before="0" w:beforeAutospacing="0" w:after="0" w:afterAutospacing="0"/>
              <w:jc w:val="both"/>
              <w:textAlignment w:val="baseline"/>
            </w:pPr>
            <w:r w:rsidRPr="002467ED">
              <w:t>- поверхностных вод в районе расположения источников сбросов сточных вод;</w:t>
            </w:r>
          </w:p>
          <w:p w:rsidR="00785B87" w:rsidRPr="002467ED" w:rsidRDefault="00785B87" w:rsidP="00E33D3E">
            <w:pPr>
              <w:pStyle w:val="afc"/>
              <w:tabs>
                <w:tab w:val="left" w:pos="10065"/>
                <w:tab w:val="left" w:pos="10170"/>
              </w:tabs>
              <w:spacing w:before="0" w:beforeAutospacing="0" w:after="0" w:afterAutospacing="0"/>
              <w:jc w:val="both"/>
              <w:textAlignment w:val="baseline"/>
            </w:pPr>
            <w:r w:rsidRPr="002467ED">
              <w:t>- земель (включая почвы) в районе расположения выявленных или потенциальных источников их загрязнения;</w:t>
            </w:r>
          </w:p>
          <w:p w:rsidR="00785B87" w:rsidRPr="002467ED" w:rsidRDefault="00785B87" w:rsidP="00E33D3E">
            <w:pPr>
              <w:pStyle w:val="afc"/>
              <w:tabs>
                <w:tab w:val="left" w:pos="10065"/>
                <w:tab w:val="left" w:pos="10170"/>
              </w:tabs>
              <w:spacing w:before="0" w:beforeAutospacing="0" w:after="0" w:afterAutospacing="0"/>
              <w:jc w:val="both"/>
              <w:textAlignment w:val="baseline"/>
            </w:pPr>
            <w:r w:rsidRPr="002467ED">
              <w:t>- состава топлива;</w:t>
            </w:r>
          </w:p>
          <w:p w:rsidR="00785B87" w:rsidRPr="002467ED" w:rsidRDefault="00785B87" w:rsidP="00E33D3E">
            <w:pPr>
              <w:pStyle w:val="afc"/>
              <w:tabs>
                <w:tab w:val="left" w:pos="10065"/>
                <w:tab w:val="left" w:pos="10170"/>
              </w:tabs>
              <w:spacing w:before="0" w:beforeAutospacing="0" w:after="0" w:afterAutospacing="0"/>
              <w:jc w:val="both"/>
              <w:textAlignment w:val="baseline"/>
            </w:pPr>
            <w:r w:rsidRPr="002467ED">
              <w:t>- физико-химического состава отходов, направляемых на хранение, захоронение и (или) обезвреживание.</w:t>
            </w:r>
          </w:p>
        </w:tc>
      </w:tr>
      <w:tr w:rsidR="00785B87" w:rsidRPr="00566B3A">
        <w:trPr>
          <w:trHeight w:val="692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E33D3E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rPr>
                <w:lang w:val="ru-RU"/>
              </w:rPr>
            </w:pPr>
            <w:r w:rsidRPr="002467ED">
              <w:rPr>
                <w:lang w:val="ru-RU"/>
              </w:rPr>
              <w:t>Министерство природных ресурсов и охраны окружающей среды и его территориальные органы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642AF4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both"/>
              <w:rPr>
                <w:highlight w:val="yellow"/>
                <w:lang w:val="ru-RU"/>
              </w:rPr>
            </w:pPr>
            <w:r w:rsidRPr="002467ED">
              <w:rPr>
                <w:lang w:val="ru-RU"/>
              </w:rPr>
              <w:t>Осуществляет государственный контроль за выполнением требований экологической безопасности, выдает разрешение на хранение и (или) захоронение отходов, разрешение на выбросы загрязняющих веществ в атмосферный воздух, разрешение на специальное водопользование.</w:t>
            </w:r>
          </w:p>
        </w:tc>
      </w:tr>
      <w:tr w:rsidR="00785B87" w:rsidRPr="00566B3A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F5579C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rPr>
                <w:lang w:val="ru-RU"/>
              </w:rPr>
            </w:pPr>
            <w:r>
              <w:rPr>
                <w:lang w:val="ru-RU"/>
              </w:rPr>
              <w:t>Могилевская</w:t>
            </w:r>
            <w:r w:rsidRPr="002467ED">
              <w:rPr>
                <w:lang w:val="ru-RU"/>
              </w:rPr>
              <w:t xml:space="preserve"> районная инспекция природных ресурсов и охраны окружающей среды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642AF4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both"/>
              <w:rPr>
                <w:highlight w:val="yellow"/>
                <w:lang w:val="ru-RU"/>
              </w:rPr>
            </w:pPr>
            <w:r w:rsidRPr="002467ED">
              <w:rPr>
                <w:lang w:val="ru-RU"/>
              </w:rPr>
              <w:t>Осуществляет государственный контроль за выполнением требований экологической безопасности.</w:t>
            </w:r>
          </w:p>
        </w:tc>
      </w:tr>
      <w:tr w:rsidR="00785B87" w:rsidRPr="00566B3A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F5579C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rPr>
                <w:lang w:val="ru-RU"/>
              </w:rPr>
            </w:pPr>
            <w:r>
              <w:rPr>
                <w:bCs/>
                <w:lang w:val="ru-RU"/>
              </w:rPr>
              <w:lastRenderedPageBreak/>
              <w:t xml:space="preserve">Могилевский </w:t>
            </w:r>
            <w:r w:rsidRPr="002467ED">
              <w:rPr>
                <w:bCs/>
                <w:lang w:val="ru-RU"/>
              </w:rPr>
              <w:t xml:space="preserve"> районный центр гигиены и эпидемиологии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642AF4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both"/>
              <w:rPr>
                <w:highlight w:val="yellow"/>
                <w:lang w:val="ru-RU"/>
              </w:rPr>
            </w:pPr>
            <w:r w:rsidRPr="002467ED">
              <w:rPr>
                <w:lang w:val="ru-RU"/>
              </w:rPr>
              <w:t>Осуществляет надзор за  соблюдением требований безопасности пищевых продуктов, питьевой воды, охраны от загрязнения водоемов, почвы, атмосферного воздуха, гигиенических аспектов организации учебно-воспитательного процесса в</w:t>
            </w:r>
            <w:r w:rsidRPr="002467ED">
              <w:rPr>
                <w:rFonts w:ascii="Tahoma" w:hAnsi="Tahoma" w:cs="Tahoma"/>
                <w:sz w:val="21"/>
                <w:szCs w:val="21"/>
                <w:shd w:val="clear" w:color="auto" w:fill="FFFFFF"/>
                <w:lang w:val="ru-RU"/>
              </w:rPr>
              <w:t xml:space="preserve"> </w:t>
            </w:r>
            <w:r w:rsidRPr="002467ED">
              <w:rPr>
                <w:lang w:val="ru-RU"/>
              </w:rPr>
              <w:t>учреждениях образования, формирования здорового образа жизни, соблюдения гигиенических требований при организации труда работающих.</w:t>
            </w:r>
          </w:p>
        </w:tc>
      </w:tr>
      <w:tr w:rsidR="00785B87" w:rsidRPr="00566B3A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E33D3E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rPr>
                <w:bCs/>
                <w:lang w:val="ru-RU"/>
              </w:rPr>
            </w:pPr>
            <w:r w:rsidRPr="002467ED">
              <w:rPr>
                <w:shd w:val="clear" w:color="auto" w:fill="FFFFFF"/>
                <w:lang w:val="ru-RU"/>
              </w:rPr>
              <w:t>Департамент государственной инспекции труда Министерства труда и социальной защиты Республики Беларусь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642AF4">
            <w:pPr>
              <w:pStyle w:val="afc"/>
              <w:shd w:val="clear" w:color="auto" w:fill="FFFFFF"/>
              <w:tabs>
                <w:tab w:val="left" w:pos="10065"/>
                <w:tab w:val="left" w:pos="10170"/>
              </w:tabs>
              <w:spacing w:before="0" w:beforeAutospacing="0" w:after="0" w:afterAutospacing="0"/>
              <w:jc w:val="both"/>
            </w:pPr>
            <w:r w:rsidRPr="002467ED">
              <w:t>Осуществляет надзор за исполнением органами государственного управления, иными государственными организациями, подчиненными Правительству Республики Беларусь, работодателями законодательства о труде и об охране труда</w:t>
            </w:r>
          </w:p>
        </w:tc>
      </w:tr>
      <w:tr w:rsidR="00785B87" w:rsidRPr="00566B3A">
        <w:trPr>
          <w:trHeight w:val="9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E33D3E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rPr>
                <w:shd w:val="clear" w:color="auto" w:fill="FFFFFF"/>
                <w:lang w:val="ru-RU"/>
              </w:rPr>
            </w:pPr>
            <w:r w:rsidRPr="002467ED">
              <w:rPr>
                <w:shd w:val="clear" w:color="auto" w:fill="FFFFFF"/>
                <w:lang w:val="ru-RU"/>
              </w:rPr>
              <w:t>Департамент по надзору за безопасным ведением работ в промышленности Министерства по чрезвычайным ситуациям Республики Беларусь</w:t>
            </w:r>
            <w:r w:rsidRPr="002467ED">
              <w:rPr>
                <w:rStyle w:val="apple-converted-space"/>
                <w:shd w:val="clear" w:color="auto" w:fill="FFFFFF"/>
              </w:rPr>
              <w:t> 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E33D3E">
            <w:pPr>
              <w:pStyle w:val="afc"/>
              <w:shd w:val="clear" w:color="auto" w:fill="FFFFFF"/>
              <w:tabs>
                <w:tab w:val="left" w:pos="10065"/>
                <w:tab w:val="left" w:pos="10170"/>
              </w:tabs>
              <w:spacing w:before="0" w:beforeAutospacing="0" w:after="0" w:afterAutospacing="0"/>
              <w:jc w:val="both"/>
            </w:pPr>
            <w:r w:rsidRPr="002467ED">
              <w:t>Госпромнадзор в соответствии с возложенными на него задачами: осуществляет в установленном порядке государственный надзор за: объектами с химическими, физико-химическими, физическими процессами, на которых возможно образование взрывоопасных сред (смеси газов, паров, пыли с воздухом и другими окислителями), аммиачно-холодильными и хлораторными установками, объектами хранения взрывоопасных химических веществ в составе этих производств</w:t>
            </w:r>
          </w:p>
        </w:tc>
      </w:tr>
      <w:tr w:rsidR="00785B87" w:rsidRPr="00566B3A">
        <w:trPr>
          <w:trHeight w:val="944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F5579C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autoSpaceDE w:val="0"/>
              <w:autoSpaceDN w:val="0"/>
              <w:adjustRightInd w:val="0"/>
              <w:rPr>
                <w:shd w:val="clear" w:color="auto" w:fill="FFFFFF"/>
                <w:lang w:val="ru-RU"/>
              </w:rPr>
            </w:pPr>
            <w:r>
              <w:rPr>
                <w:shd w:val="clear" w:color="auto" w:fill="FFFFFF"/>
                <w:lang w:val="ru-RU"/>
              </w:rPr>
              <w:t>Могилевский</w:t>
            </w:r>
            <w:r w:rsidRPr="002467ED">
              <w:rPr>
                <w:shd w:val="clear" w:color="auto" w:fill="FFFFFF"/>
                <w:lang w:val="ru-RU"/>
              </w:rPr>
              <w:t xml:space="preserve">  районный отдел по чрезвычайным ситуациям Министерства по чрезвычайным ситуациям Республики Беларусь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E33D3E">
            <w:pPr>
              <w:pStyle w:val="afc"/>
              <w:shd w:val="clear" w:color="auto" w:fill="FFFFFF"/>
              <w:tabs>
                <w:tab w:val="left" w:pos="10065"/>
                <w:tab w:val="left" w:pos="10170"/>
              </w:tabs>
              <w:spacing w:before="0" w:beforeAutospacing="0" w:after="0" w:afterAutospacing="0"/>
              <w:jc w:val="both"/>
            </w:pPr>
            <w:r w:rsidRPr="002467ED">
              <w:t>Осуществляет надзор за соблюдением правил пожарной безопасности в районе</w:t>
            </w:r>
          </w:p>
        </w:tc>
      </w:tr>
    </w:tbl>
    <w:p w:rsidR="00785B87" w:rsidRPr="002467ED" w:rsidRDefault="00785B87" w:rsidP="00E33D3E">
      <w:pPr>
        <w:pStyle w:val="32"/>
        <w:tabs>
          <w:tab w:val="left" w:pos="10065"/>
          <w:tab w:val="left" w:pos="10170"/>
        </w:tabs>
      </w:pPr>
      <w:bookmarkStart w:id="17" w:name="_Toc474334130"/>
      <w:bookmarkStart w:id="18" w:name="_Toc474334216"/>
      <w:bookmarkStart w:id="19" w:name="_Toc475484895"/>
      <w:bookmarkStart w:id="20" w:name="_Toc475600729"/>
      <w:bookmarkStart w:id="21" w:name="_Toc475921071"/>
      <w:bookmarkStart w:id="22" w:name="_Toc481577559"/>
    </w:p>
    <w:p w:rsidR="00785B87" w:rsidRDefault="00785B87">
      <w:pPr>
        <w:rPr>
          <w:b/>
          <w:sz w:val="28"/>
          <w:szCs w:val="28"/>
          <w:lang w:val="ru-RU" w:eastAsia="ru-RU"/>
        </w:rPr>
      </w:pPr>
      <w:r w:rsidRPr="009B3A00">
        <w:rPr>
          <w:b/>
          <w:sz w:val="28"/>
          <w:szCs w:val="28"/>
          <w:lang w:val="ru-RU"/>
        </w:rPr>
        <w:br w:type="page"/>
      </w:r>
    </w:p>
    <w:p w:rsidR="00785B87" w:rsidRPr="002467ED" w:rsidRDefault="00785B87" w:rsidP="00E33D3E">
      <w:pPr>
        <w:pStyle w:val="32"/>
        <w:tabs>
          <w:tab w:val="left" w:pos="10065"/>
          <w:tab w:val="left" w:pos="10170"/>
        </w:tabs>
        <w:ind w:left="0" w:firstLine="709"/>
        <w:rPr>
          <w:b/>
          <w:sz w:val="28"/>
          <w:szCs w:val="28"/>
        </w:rPr>
      </w:pPr>
      <w:r w:rsidRPr="002467ED">
        <w:rPr>
          <w:b/>
          <w:sz w:val="28"/>
          <w:szCs w:val="28"/>
        </w:rPr>
        <w:lastRenderedPageBreak/>
        <w:t>3.3 Защитные положения Всемирного банка</w:t>
      </w:r>
      <w:bookmarkEnd w:id="17"/>
      <w:bookmarkEnd w:id="18"/>
      <w:bookmarkEnd w:id="19"/>
      <w:bookmarkEnd w:id="20"/>
      <w:bookmarkEnd w:id="21"/>
      <w:bookmarkEnd w:id="22"/>
    </w:p>
    <w:p w:rsidR="00785B87" w:rsidRPr="00975C45" w:rsidRDefault="00785B87" w:rsidP="00E33D3E">
      <w:pPr>
        <w:pStyle w:val="32"/>
        <w:tabs>
          <w:tab w:val="left" w:pos="10065"/>
          <w:tab w:val="left" w:pos="10170"/>
        </w:tabs>
        <w:ind w:left="0" w:firstLine="709"/>
        <w:rPr>
          <w:sz w:val="28"/>
          <w:szCs w:val="28"/>
        </w:rPr>
      </w:pPr>
    </w:p>
    <w:p w:rsidR="00785B87" w:rsidRDefault="00785B87" w:rsidP="00E33D3E">
      <w:pPr>
        <w:tabs>
          <w:tab w:val="left" w:pos="-180"/>
          <w:tab w:val="left" w:pos="9360"/>
          <w:tab w:val="left" w:pos="9720"/>
          <w:tab w:val="left" w:pos="10065"/>
          <w:tab w:val="left" w:pos="10170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Согласно защитным положениям Всемирного банка, Экологическая оценка (ЭО) – это процесс, предшествующий стадии реализации проекта, в ходе которого оцениваются потенциальные экологические риски проекта и его воздействие; изучаются альтернативы проекта; выявляются способы улучшения отбора, расположения, планирования, проектирования и реализации проекта посредством предотвращения, минимизации, смягчения или возмещения ущерба, причиненного негативным экологическим воздействием, и посредством улучшения положительного воздействия. ЭО включает процессы смягчения и управления негативным экологическим воздействием в ходе реализации проекта. Проведение ЭО обязательно для проектов, которые могут оказать потенциально негативное воздействие. Более того, на всех стадиях процесса обязательно проведение общественных консультаций. В случае, когда проектные мероприятия, подлежащие финансированию, не могут быть определены на стадии разработки проекта, Банк применяет Рамочный документ по экологической и социальной оценке, в котором отражена детальная информация о порядке, критериях и ответственности за предварительную экологическую оценку (скрининг) объекта, подготовку, реализацию и мониторинг выполнения ЭСОВиПУ, разрабатываемого для каждого конкретного подпроекта/объекта, разрабатываемого в рамках Проекта.</w:t>
      </w:r>
    </w:p>
    <w:p w:rsidR="00785B87" w:rsidRPr="0040598A" w:rsidRDefault="00785B87" w:rsidP="00E33D3E">
      <w:pPr>
        <w:tabs>
          <w:tab w:val="left" w:pos="-180"/>
          <w:tab w:val="left" w:pos="9360"/>
          <w:tab w:val="left" w:pos="9720"/>
          <w:tab w:val="left" w:pos="10065"/>
          <w:tab w:val="left" w:pos="10170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Рамочный документ </w:t>
      </w:r>
      <w:r w:rsidRPr="0040598A">
        <w:rPr>
          <w:sz w:val="28"/>
          <w:szCs w:val="28"/>
          <w:lang w:val="ru-RU"/>
        </w:rPr>
        <w:t>по экологической и социальной оценке проекта «Расширение устойчивого энергопользования»</w:t>
      </w:r>
      <w:r>
        <w:rPr>
          <w:sz w:val="28"/>
          <w:szCs w:val="28"/>
          <w:lang w:val="ru-RU"/>
        </w:rPr>
        <w:t xml:space="preserve"> был разработан </w:t>
      </w:r>
      <w:r w:rsidRPr="002467ED">
        <w:rPr>
          <w:sz w:val="28"/>
          <w:szCs w:val="28"/>
          <w:lang w:val="ru-RU"/>
        </w:rPr>
        <w:t>Групп</w:t>
      </w:r>
      <w:r>
        <w:rPr>
          <w:sz w:val="28"/>
          <w:szCs w:val="28"/>
          <w:lang w:val="ru-RU"/>
        </w:rPr>
        <w:t>ой</w:t>
      </w:r>
      <w:r w:rsidRPr="002467ED">
        <w:rPr>
          <w:sz w:val="28"/>
          <w:szCs w:val="28"/>
          <w:lang w:val="ru-RU"/>
        </w:rPr>
        <w:t xml:space="preserve"> управления проектом</w:t>
      </w:r>
      <w:r>
        <w:rPr>
          <w:sz w:val="28"/>
          <w:szCs w:val="28"/>
          <w:lang w:val="ru-RU"/>
        </w:rPr>
        <w:t>, прошел общественные обсуждения, согласован Всемирным банком и утвержден Заказчиком проекта.</w:t>
      </w:r>
    </w:p>
    <w:p w:rsidR="00785B87" w:rsidRDefault="00785B87" w:rsidP="00E33D3E">
      <w:pPr>
        <w:pStyle w:val="18"/>
        <w:tabs>
          <w:tab w:val="left" w:pos="10065"/>
          <w:tab w:val="left" w:pos="10170"/>
        </w:tabs>
        <w:rPr>
          <w:rFonts w:ascii="Times New Roman" w:hAnsi="Times New Roman"/>
          <w:sz w:val="28"/>
          <w:szCs w:val="28"/>
          <w:lang w:val="ru-RU"/>
        </w:rPr>
      </w:pPr>
      <w:r w:rsidRPr="002467ED">
        <w:rPr>
          <w:rFonts w:ascii="Times New Roman" w:hAnsi="Times New Roman"/>
          <w:sz w:val="28"/>
          <w:szCs w:val="28"/>
          <w:lang w:val="ru-RU"/>
        </w:rPr>
        <w:t xml:space="preserve">Защитные положения Всемирного банка, применимые к Подпроекту в </w:t>
      </w:r>
    </w:p>
    <w:p w:rsidR="00785B87" w:rsidRPr="002467ED" w:rsidRDefault="00785B87" w:rsidP="00E33D3E">
      <w:pPr>
        <w:pStyle w:val="18"/>
        <w:tabs>
          <w:tab w:val="left" w:pos="10065"/>
          <w:tab w:val="left" w:pos="10170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а.г. Романовичи</w:t>
      </w:r>
    </w:p>
    <w:tbl>
      <w:tblPr>
        <w:tblW w:w="10206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/>
      </w:tblPr>
      <w:tblGrid>
        <w:gridCol w:w="3261"/>
        <w:gridCol w:w="6945"/>
      </w:tblGrid>
      <w:tr w:rsidR="00785B87" w:rsidRPr="00F5579C">
        <w:trPr>
          <w:trHeight w:val="260"/>
          <w:tblHeader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E33D3E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jc w:val="center"/>
              <w:rPr>
                <w:b/>
                <w:lang w:val="ru-RU"/>
              </w:rPr>
            </w:pPr>
            <w:r w:rsidRPr="002467ED">
              <w:rPr>
                <w:b/>
                <w:lang w:val="ru-RU"/>
              </w:rPr>
              <w:t>Защитные положения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E33D3E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jc w:val="center"/>
              <w:rPr>
                <w:b/>
                <w:lang w:val="ru-RU"/>
              </w:rPr>
            </w:pPr>
            <w:r w:rsidRPr="002467ED">
              <w:rPr>
                <w:b/>
                <w:lang w:val="ru-RU"/>
              </w:rPr>
              <w:t>Применимость</w:t>
            </w:r>
          </w:p>
        </w:tc>
      </w:tr>
      <w:tr w:rsidR="00785B87" w:rsidRPr="00566B3A"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82F47" w:rsidRDefault="00785B87" w:rsidP="00E33D3E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rPr>
                <w:lang w:val="ru-RU"/>
              </w:rPr>
            </w:pPr>
            <w:r w:rsidRPr="002467ED">
              <w:rPr>
                <w:lang w:val="ru-RU"/>
              </w:rPr>
              <w:t>Экологическая оценка (OП/BP 4.01)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E33D3E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ind w:left="68" w:right="223"/>
              <w:jc w:val="both"/>
              <w:rPr>
                <w:lang w:val="ru-RU"/>
              </w:rPr>
            </w:pPr>
            <w:r w:rsidRPr="002467ED">
              <w:rPr>
                <w:lang w:val="ru-RU"/>
              </w:rPr>
              <w:t>Применяется, если проект может оказать негативное экологическое и социальной воздействие, связанное с деградацией почвы, загрязнением воды и воздуха, вопросами охраны труда и воздействия на здоровье и т.д. Также считается, что такие потенциальные воздействия будут в большей своей части носить временный характер, применительно только к участкам проекта. В целях предотвращения такого воздействия подготавливается ЭСОВИПУ, в котором определяются правила и процедуры ЭО по объектам, а также устанавливаются критерии правомочности для отбора эффективных технологий теплоснабжения.</w:t>
            </w:r>
          </w:p>
        </w:tc>
      </w:tr>
      <w:tr w:rsidR="00785B87" w:rsidRPr="00566B3A"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E33D3E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rPr>
                <w:lang w:val="ru-RU"/>
              </w:rPr>
            </w:pPr>
            <w:r w:rsidRPr="002467ED">
              <w:rPr>
                <w:lang w:val="ru-RU"/>
              </w:rPr>
              <w:t xml:space="preserve">Политика раскрытия (BP 17.50) 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F5579C">
            <w:pPr>
              <w:tabs>
                <w:tab w:val="left" w:pos="-180"/>
                <w:tab w:val="left" w:pos="9720"/>
                <w:tab w:val="left" w:pos="10065"/>
                <w:tab w:val="left" w:pos="10170"/>
              </w:tabs>
              <w:ind w:left="68" w:right="223"/>
              <w:jc w:val="both"/>
              <w:rPr>
                <w:lang w:val="ru-RU"/>
              </w:rPr>
            </w:pPr>
            <w:r w:rsidRPr="002467ED">
              <w:rPr>
                <w:lang w:val="ru-RU"/>
              </w:rPr>
              <w:t xml:space="preserve">ЭСОВИПУ будет обнародован, а также станет предметом общественных обсуждений в </w:t>
            </w:r>
            <w:r>
              <w:rPr>
                <w:lang w:val="ru-RU"/>
              </w:rPr>
              <w:t>а.г. Романовичи.</w:t>
            </w:r>
            <w:r w:rsidRPr="002467ED">
              <w:rPr>
                <w:lang w:val="ru-RU"/>
              </w:rPr>
              <w:t xml:space="preserve"> Указанные документы будут также размещены в Infoshop Всемирного банка до проведения оценки проекта.</w:t>
            </w:r>
          </w:p>
        </w:tc>
      </w:tr>
    </w:tbl>
    <w:p w:rsidR="00785B87" w:rsidRPr="002467ED" w:rsidRDefault="00785B87" w:rsidP="00E33D3E">
      <w:pPr>
        <w:tabs>
          <w:tab w:val="left" w:pos="-180"/>
          <w:tab w:val="left" w:pos="9360"/>
          <w:tab w:val="left" w:pos="9720"/>
          <w:tab w:val="left" w:pos="10065"/>
          <w:tab w:val="left" w:pos="10170"/>
        </w:tabs>
        <w:autoSpaceDE w:val="0"/>
        <w:autoSpaceDN w:val="0"/>
        <w:adjustRightInd w:val="0"/>
        <w:ind w:left="180"/>
        <w:jc w:val="both"/>
        <w:rPr>
          <w:lang w:val="ru-RU"/>
        </w:rPr>
      </w:pPr>
    </w:p>
    <w:p w:rsidR="00785B87" w:rsidRDefault="00785B87" w:rsidP="006A2DCB">
      <w:pPr>
        <w:pStyle w:val="32"/>
        <w:tabs>
          <w:tab w:val="left" w:pos="10065"/>
          <w:tab w:val="left" w:pos="10170"/>
        </w:tabs>
        <w:ind w:left="0" w:firstLine="567"/>
        <w:jc w:val="both"/>
        <w:rPr>
          <w:sz w:val="28"/>
          <w:szCs w:val="28"/>
        </w:rPr>
      </w:pPr>
      <w:r w:rsidRPr="002467ED">
        <w:rPr>
          <w:sz w:val="28"/>
          <w:szCs w:val="28"/>
        </w:rPr>
        <w:t xml:space="preserve">Вопросы переселения. </w:t>
      </w:r>
    </w:p>
    <w:p w:rsidR="00785B87" w:rsidRPr="002467ED" w:rsidRDefault="00785B87" w:rsidP="006A2DCB">
      <w:pPr>
        <w:pStyle w:val="32"/>
        <w:tabs>
          <w:tab w:val="left" w:pos="10065"/>
          <w:tab w:val="left" w:pos="10170"/>
        </w:tabs>
        <w:ind w:left="0" w:firstLine="567"/>
        <w:jc w:val="both"/>
        <w:rPr>
          <w:sz w:val="28"/>
          <w:szCs w:val="28"/>
        </w:rPr>
      </w:pPr>
      <w:r w:rsidRPr="002467ED">
        <w:rPr>
          <w:sz w:val="28"/>
          <w:szCs w:val="28"/>
        </w:rPr>
        <w:t>Переселение в результате реализации Проекта не предусматривается.</w:t>
      </w:r>
    </w:p>
    <w:p w:rsidR="00785B87" w:rsidRDefault="00785B87" w:rsidP="006A2DCB">
      <w:pPr>
        <w:pStyle w:val="32"/>
        <w:tabs>
          <w:tab w:val="left" w:pos="10065"/>
          <w:tab w:val="left" w:pos="10170"/>
        </w:tabs>
        <w:ind w:left="0" w:firstLine="567"/>
        <w:jc w:val="both"/>
        <w:rPr>
          <w:sz w:val="28"/>
          <w:szCs w:val="28"/>
        </w:rPr>
      </w:pPr>
    </w:p>
    <w:p w:rsidR="00785B87" w:rsidRPr="0090085C" w:rsidRDefault="00785B87">
      <w:pPr>
        <w:rPr>
          <w:b/>
          <w:sz w:val="28"/>
          <w:szCs w:val="28"/>
          <w:lang w:val="ru-RU"/>
        </w:rPr>
      </w:pPr>
      <w:r w:rsidRPr="00BD7362">
        <w:rPr>
          <w:b/>
          <w:sz w:val="28"/>
          <w:szCs w:val="28"/>
          <w:lang w:val="ru-RU"/>
        </w:rPr>
        <w:t>4. Предварительная экологическая оценка (скрининг)</w:t>
      </w:r>
    </w:p>
    <w:p w:rsidR="00785B87" w:rsidRDefault="00785B87" w:rsidP="00226089">
      <w:pPr>
        <w:pStyle w:val="ConsPlusTitle"/>
        <w:ind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226089">
        <w:rPr>
          <w:rFonts w:ascii="Times New Roman" w:hAnsi="Times New Roman" w:cs="Times New Roman"/>
          <w:b w:val="0"/>
          <w:sz w:val="28"/>
          <w:szCs w:val="28"/>
        </w:rPr>
        <w:t xml:space="preserve">В результате предварительной экологической оценки (скрининга), выполненной в соответствии с пунктом 6.2 Рамочного документа по экологической и социальной оценке определено, что данный подпроект Компонента 1 относится к категории В (ОР/ВР 4.01 Экологическая оценка ВБ и ЕИБ). </w:t>
      </w:r>
      <w:r w:rsidRPr="00C05D3A">
        <w:rPr>
          <w:rFonts w:ascii="Times New Roman" w:hAnsi="Times New Roman" w:cs="Times New Roman"/>
          <w:b w:val="0"/>
          <w:sz w:val="28"/>
          <w:szCs w:val="28"/>
        </w:rPr>
        <w:t xml:space="preserve">Для данного подпроекта разработан </w:t>
      </w:r>
      <w:r>
        <w:rPr>
          <w:rFonts w:ascii="Times New Roman" w:hAnsi="Times New Roman" w:cs="Times New Roman"/>
          <w:b w:val="0"/>
          <w:sz w:val="28"/>
          <w:szCs w:val="28"/>
        </w:rPr>
        <w:t>проект санитарно-защитной зоны.</w:t>
      </w:r>
    </w:p>
    <w:p w:rsidR="00785B87" w:rsidRPr="00C05D3A" w:rsidRDefault="00785B87" w:rsidP="00226089">
      <w:pPr>
        <w:pStyle w:val="ConsPlusTitle"/>
        <w:ind w:firstLine="567"/>
        <w:jc w:val="both"/>
        <w:rPr>
          <w:rFonts w:ascii="Times New Roman" w:hAnsi="Times New Roman" w:cs="Times New Roman"/>
          <w:b w:val="0"/>
          <w:sz w:val="28"/>
          <w:szCs w:val="28"/>
          <w:lang w:val="be-BY"/>
        </w:rPr>
      </w:pPr>
      <w:r w:rsidRPr="0062396D">
        <w:rPr>
          <w:rFonts w:ascii="Times New Roman" w:hAnsi="Times New Roman" w:cs="Times New Roman"/>
          <w:b w:val="0"/>
          <w:sz w:val="28"/>
          <w:szCs w:val="28"/>
        </w:rPr>
        <w:t xml:space="preserve">Получено положительное заключение санитарно-гигиенической </w:t>
      </w:r>
      <w:r>
        <w:rPr>
          <w:rFonts w:ascii="Times New Roman" w:hAnsi="Times New Roman" w:cs="Times New Roman"/>
          <w:b w:val="0"/>
          <w:sz w:val="28"/>
          <w:szCs w:val="28"/>
          <w:lang w:val="be-BY"/>
        </w:rPr>
        <w:t>эксперт</w:t>
      </w:r>
      <w:r w:rsidRPr="0062396D">
        <w:rPr>
          <w:rFonts w:ascii="Times New Roman" w:hAnsi="Times New Roman" w:cs="Times New Roman"/>
          <w:b w:val="0"/>
          <w:sz w:val="28"/>
          <w:szCs w:val="28"/>
        </w:rPr>
        <w:t>из</w:t>
      </w:r>
      <w:r>
        <w:rPr>
          <w:rFonts w:ascii="Times New Roman" w:hAnsi="Times New Roman" w:cs="Times New Roman"/>
          <w:b w:val="0"/>
          <w:sz w:val="28"/>
          <w:szCs w:val="28"/>
          <w:lang w:val="be-BY"/>
        </w:rPr>
        <w:t xml:space="preserve">ы </w:t>
      </w:r>
      <w:r w:rsidRPr="0062396D">
        <w:rPr>
          <w:rFonts w:ascii="Times New Roman" w:hAnsi="Times New Roman" w:cs="Times New Roman"/>
          <w:b w:val="0"/>
          <w:sz w:val="28"/>
          <w:szCs w:val="28"/>
        </w:rPr>
        <w:t xml:space="preserve"> от 12.06.2020 г(. приложение </w:t>
      </w:r>
      <w:r w:rsidR="00D77A70">
        <w:rPr>
          <w:rFonts w:ascii="Times New Roman" w:hAnsi="Times New Roman" w:cs="Times New Roman"/>
          <w:b w:val="0"/>
          <w:sz w:val="28"/>
          <w:szCs w:val="28"/>
          <w:lang w:val="be-BY"/>
        </w:rPr>
        <w:t>4</w:t>
      </w:r>
      <w:r>
        <w:rPr>
          <w:rFonts w:ascii="Times New Roman" w:hAnsi="Times New Roman" w:cs="Times New Roman"/>
          <w:b w:val="0"/>
          <w:sz w:val="28"/>
          <w:szCs w:val="28"/>
          <w:lang w:val="be-BY"/>
        </w:rPr>
        <w:t>).</w:t>
      </w:r>
    </w:p>
    <w:p w:rsidR="00785B87" w:rsidRDefault="00785B87" w:rsidP="00226089">
      <w:pPr>
        <w:pStyle w:val="ConsPlusTitle"/>
        <w:ind w:firstLine="567"/>
        <w:jc w:val="both"/>
        <w:rPr>
          <w:rFonts w:ascii="Times New Roman" w:hAnsi="Times New Roman" w:cs="Times New Roman"/>
          <w:b w:val="0"/>
          <w:sz w:val="28"/>
          <w:szCs w:val="28"/>
          <w:lang w:val="be-BY"/>
        </w:rPr>
      </w:pPr>
      <w:r w:rsidRPr="00C05D3A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033E1C">
        <w:rPr>
          <w:rFonts w:ascii="Times New Roman" w:hAnsi="Times New Roman" w:cs="Times New Roman"/>
          <w:b w:val="0"/>
          <w:sz w:val="28"/>
          <w:szCs w:val="28"/>
        </w:rPr>
        <w:t>Границы СЗЗ указаны на Ситуационном плане</w:t>
      </w:r>
      <w:r>
        <w:rPr>
          <w:rFonts w:ascii="Times New Roman" w:hAnsi="Times New Roman" w:cs="Times New Roman"/>
          <w:b w:val="0"/>
          <w:sz w:val="28"/>
          <w:szCs w:val="28"/>
        </w:rPr>
        <w:t>(</w:t>
      </w:r>
      <w:r w:rsidRPr="00033E1C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п</w:t>
      </w:r>
      <w:r w:rsidRPr="00033E1C">
        <w:rPr>
          <w:rFonts w:ascii="Times New Roman" w:hAnsi="Times New Roman" w:cs="Times New Roman"/>
          <w:b w:val="0"/>
          <w:sz w:val="28"/>
          <w:szCs w:val="28"/>
        </w:rPr>
        <w:t xml:space="preserve">риложение </w:t>
      </w:r>
      <w:r w:rsidR="00D77A70">
        <w:rPr>
          <w:rFonts w:ascii="Times New Roman" w:hAnsi="Times New Roman" w:cs="Times New Roman"/>
          <w:b w:val="0"/>
          <w:sz w:val="28"/>
          <w:szCs w:val="28"/>
        </w:rPr>
        <w:t>7</w:t>
      </w:r>
      <w:r>
        <w:rPr>
          <w:rFonts w:ascii="Times New Roman" w:hAnsi="Times New Roman" w:cs="Times New Roman"/>
          <w:b w:val="0"/>
          <w:sz w:val="28"/>
          <w:szCs w:val="28"/>
        </w:rPr>
        <w:t>)</w:t>
      </w:r>
      <w:r w:rsidRPr="00033E1C">
        <w:rPr>
          <w:rFonts w:ascii="Times New Roman" w:hAnsi="Times New Roman" w:cs="Times New Roman"/>
          <w:b w:val="0"/>
          <w:sz w:val="28"/>
          <w:szCs w:val="28"/>
        </w:rPr>
        <w:t xml:space="preserve">. </w:t>
      </w:r>
    </w:p>
    <w:p w:rsidR="00785B87" w:rsidRPr="00A51B4E" w:rsidRDefault="00785B87" w:rsidP="00A51B4E">
      <w:pPr>
        <w:pStyle w:val="ConsPlusTitle"/>
        <w:ind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A51B4E">
        <w:rPr>
          <w:rFonts w:ascii="Times New Roman" w:hAnsi="Times New Roman" w:cs="Times New Roman"/>
          <w:b w:val="0"/>
          <w:sz w:val="28"/>
          <w:szCs w:val="28"/>
          <w:lang w:val="be-BY"/>
        </w:rPr>
        <w:t>На проект получено полож</w:t>
      </w:r>
      <w:r w:rsidRPr="00A51B4E">
        <w:rPr>
          <w:rFonts w:ascii="Times New Roman" w:hAnsi="Times New Roman" w:cs="Times New Roman"/>
          <w:b w:val="0"/>
          <w:sz w:val="28"/>
          <w:szCs w:val="28"/>
        </w:rPr>
        <w:t>ительное положение заключение экологической экспертизы от 8.07.2020 г. №1199/2020</w:t>
      </w:r>
      <w:r w:rsidR="00E215DA">
        <w:rPr>
          <w:rFonts w:ascii="Times New Roman" w:hAnsi="Times New Roman" w:cs="Times New Roman"/>
          <w:b w:val="0"/>
          <w:sz w:val="28"/>
          <w:szCs w:val="28"/>
        </w:rPr>
        <w:t>(приложение №5).</w:t>
      </w:r>
    </w:p>
    <w:p w:rsidR="00785B87" w:rsidRPr="00A51B4E" w:rsidRDefault="00785B87" w:rsidP="00226089">
      <w:pPr>
        <w:pStyle w:val="ConsPlusTitle"/>
        <w:ind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A51B4E">
        <w:rPr>
          <w:rFonts w:ascii="Times New Roman" w:hAnsi="Times New Roman" w:cs="Times New Roman"/>
          <w:b w:val="0"/>
          <w:sz w:val="28"/>
          <w:szCs w:val="28"/>
        </w:rPr>
        <w:t>Настоящий подпроект не подпадает под действие  ст.7 Закона №399-З 18 июля 2016 г.  399-З «О государственной экологической экспертизе стратегической оценке и оценке воздействия на окружающую среду», так как мощность котельной менее указанной в ст.7 Закона</w:t>
      </w:r>
      <w:r w:rsidRPr="00A51B4E">
        <w:rPr>
          <w:rFonts w:ascii="Times New Roman" w:hAnsi="Times New Roman" w:cs="Times New Roman"/>
          <w:b w:val="0"/>
          <w:sz w:val="28"/>
          <w:szCs w:val="28"/>
          <w:lang w:val="be-BY"/>
        </w:rPr>
        <w:t xml:space="preserve"> (100 МВт)</w:t>
      </w:r>
      <w:r w:rsidRPr="00A51B4E">
        <w:rPr>
          <w:rFonts w:ascii="Times New Roman" w:hAnsi="Times New Roman" w:cs="Times New Roman"/>
          <w:b w:val="0"/>
          <w:sz w:val="28"/>
          <w:szCs w:val="28"/>
        </w:rPr>
        <w:t>, и соответственно проводить ОВОС не требуется.</w:t>
      </w:r>
    </w:p>
    <w:p w:rsidR="00785B87" w:rsidRDefault="00785B87" w:rsidP="00226089">
      <w:pPr>
        <w:pStyle w:val="ConsPlusTitle"/>
        <w:ind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785B87" w:rsidRDefault="00785B87" w:rsidP="006A2DCB">
      <w:pPr>
        <w:pStyle w:val="32"/>
        <w:tabs>
          <w:tab w:val="left" w:pos="10065"/>
          <w:tab w:val="left" w:pos="10170"/>
        </w:tabs>
        <w:ind w:left="0" w:firstLine="567"/>
        <w:jc w:val="both"/>
        <w:rPr>
          <w:b/>
          <w:sz w:val="28"/>
          <w:szCs w:val="28"/>
        </w:rPr>
      </w:pPr>
    </w:p>
    <w:p w:rsidR="00785B87" w:rsidRPr="002467ED" w:rsidRDefault="00785B87" w:rsidP="006A2DCB">
      <w:pPr>
        <w:pStyle w:val="32"/>
        <w:tabs>
          <w:tab w:val="left" w:pos="10065"/>
          <w:tab w:val="left" w:pos="10170"/>
        </w:tabs>
        <w:ind w:left="0" w:firstLine="567"/>
        <w:jc w:val="both"/>
        <w:rPr>
          <w:b/>
          <w:sz w:val="28"/>
          <w:szCs w:val="28"/>
        </w:rPr>
      </w:pPr>
      <w:r w:rsidRPr="002467ED">
        <w:rPr>
          <w:b/>
          <w:sz w:val="28"/>
          <w:szCs w:val="28"/>
        </w:rPr>
        <w:t>5.Описание базовых географических и социально-экономических условий</w:t>
      </w:r>
      <w:r>
        <w:rPr>
          <w:b/>
          <w:sz w:val="28"/>
          <w:szCs w:val="28"/>
        </w:rPr>
        <w:t xml:space="preserve"> </w:t>
      </w:r>
    </w:p>
    <w:p w:rsidR="00785B87" w:rsidRPr="002467ED" w:rsidRDefault="00785B87" w:rsidP="006A2DCB">
      <w:pPr>
        <w:pStyle w:val="32"/>
        <w:tabs>
          <w:tab w:val="left" w:pos="10065"/>
          <w:tab w:val="left" w:pos="10170"/>
        </w:tabs>
        <w:ind w:left="0" w:firstLine="567"/>
        <w:jc w:val="both"/>
        <w:rPr>
          <w:b/>
          <w:sz w:val="28"/>
          <w:szCs w:val="28"/>
        </w:rPr>
      </w:pPr>
      <w:r w:rsidRPr="002467ED">
        <w:rPr>
          <w:b/>
          <w:sz w:val="28"/>
          <w:szCs w:val="28"/>
        </w:rPr>
        <w:t>5.1 Существующие географические условия</w:t>
      </w:r>
    </w:p>
    <w:p w:rsidR="00785B87" w:rsidRDefault="00785B87" w:rsidP="001425A6">
      <w:pPr>
        <w:ind w:firstLine="567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А.г. Романовичи – населенный пункт в Могилевском районе Республики Беларусь.</w:t>
      </w:r>
    </w:p>
    <w:p w:rsidR="00785B87" w:rsidRDefault="00785B87" w:rsidP="00F5579C">
      <w:pPr>
        <w:pStyle w:val="afc"/>
        <w:shd w:val="clear" w:color="auto" w:fill="FFFFFF"/>
        <w:spacing w:before="120" w:beforeAutospacing="0" w:after="120" w:afterAutospacing="0"/>
        <w:rPr>
          <w:color w:val="202122"/>
          <w:sz w:val="28"/>
          <w:szCs w:val="28"/>
        </w:rPr>
      </w:pPr>
      <w:r>
        <w:rPr>
          <w:color w:val="202122"/>
          <w:sz w:val="28"/>
          <w:szCs w:val="28"/>
        </w:rPr>
        <w:t xml:space="preserve">Романовичи расположены </w:t>
      </w:r>
      <w:r w:rsidRPr="0062396D">
        <w:rPr>
          <w:color w:val="202122"/>
          <w:sz w:val="28"/>
          <w:szCs w:val="28"/>
        </w:rPr>
        <w:t xml:space="preserve"> на берегах реки Рудеи</w:t>
      </w:r>
      <w:r>
        <w:rPr>
          <w:color w:val="202122"/>
          <w:sz w:val="28"/>
          <w:szCs w:val="28"/>
        </w:rPr>
        <w:t>.</w:t>
      </w:r>
    </w:p>
    <w:p w:rsidR="00785B87" w:rsidRDefault="00785B87" w:rsidP="00A51B4E">
      <w:pPr>
        <w:pStyle w:val="afc"/>
        <w:shd w:val="clear" w:color="auto" w:fill="FFFFFF"/>
        <w:spacing w:before="120" w:beforeAutospacing="0" w:after="120" w:afterAutospacing="0"/>
        <w:ind w:firstLine="720"/>
        <w:jc w:val="both"/>
        <w:rPr>
          <w:color w:val="202122"/>
          <w:sz w:val="28"/>
          <w:szCs w:val="28"/>
        </w:rPr>
      </w:pPr>
      <w:r w:rsidRPr="0062396D">
        <w:rPr>
          <w:color w:val="202122"/>
          <w:sz w:val="28"/>
          <w:szCs w:val="28"/>
        </w:rPr>
        <w:t xml:space="preserve">Современное обустройство деревни началось в период строительства птицефабрики в 1973 году. В этом же году фабрика получила название «Приднепровская». Приднепровская птицефабрика — одно </w:t>
      </w:r>
      <w:r>
        <w:rPr>
          <w:color w:val="202122"/>
          <w:sz w:val="28"/>
          <w:szCs w:val="28"/>
        </w:rPr>
        <w:t xml:space="preserve">из </w:t>
      </w:r>
      <w:r w:rsidRPr="0062396D">
        <w:rPr>
          <w:color w:val="202122"/>
          <w:sz w:val="28"/>
          <w:szCs w:val="28"/>
        </w:rPr>
        <w:t>специализированных предприятий, которое было создано в республике для производства яиц и мяса птицы на промышленной основе.25 марта 1975 года</w:t>
      </w:r>
      <w:r>
        <w:rPr>
          <w:rFonts w:ascii="Arial" w:hAnsi="Arial" w:cs="Arial"/>
          <w:color w:val="202122"/>
          <w:sz w:val="21"/>
          <w:szCs w:val="21"/>
        </w:rPr>
        <w:t xml:space="preserve"> </w:t>
      </w:r>
      <w:r w:rsidRPr="0062396D">
        <w:rPr>
          <w:color w:val="202122"/>
          <w:sz w:val="28"/>
          <w:szCs w:val="28"/>
        </w:rPr>
        <w:t xml:space="preserve">«Приднепровская птицефабрика» приступила к освоению нового оборудования, был заселен первый птичник. </w:t>
      </w:r>
    </w:p>
    <w:p w:rsidR="00785B87" w:rsidRDefault="00785B87" w:rsidP="00A51B4E">
      <w:pPr>
        <w:pStyle w:val="afc"/>
        <w:shd w:val="clear" w:color="auto" w:fill="FFFFFF"/>
        <w:spacing w:before="120" w:beforeAutospacing="0" w:after="120" w:afterAutospacing="0"/>
        <w:jc w:val="both"/>
        <w:rPr>
          <w:color w:val="202122"/>
          <w:sz w:val="28"/>
          <w:szCs w:val="28"/>
        </w:rPr>
      </w:pPr>
      <w:r w:rsidRPr="0062396D">
        <w:rPr>
          <w:color w:val="202122"/>
          <w:sz w:val="28"/>
          <w:szCs w:val="28"/>
        </w:rPr>
        <w:t>Деревня преобразована в агрогородок в 2007 году.</w:t>
      </w:r>
    </w:p>
    <w:p w:rsidR="00785B87" w:rsidRDefault="00785B87" w:rsidP="00A51B4E">
      <w:pPr>
        <w:pStyle w:val="afc"/>
        <w:shd w:val="clear" w:color="auto" w:fill="FFFFFF"/>
        <w:spacing w:before="120" w:beforeAutospacing="0" w:after="120" w:afterAutospacing="0"/>
        <w:jc w:val="both"/>
        <w:rPr>
          <w:color w:val="202122"/>
          <w:sz w:val="28"/>
          <w:szCs w:val="28"/>
        </w:rPr>
      </w:pPr>
      <w:r>
        <w:rPr>
          <w:color w:val="202122"/>
          <w:sz w:val="28"/>
          <w:szCs w:val="28"/>
        </w:rPr>
        <w:t>Население на 2009 г. составляет 1306 человек.</w:t>
      </w:r>
    </w:p>
    <w:p w:rsidR="00785B87" w:rsidRPr="001425A6" w:rsidRDefault="00785B87" w:rsidP="001425A6">
      <w:pPr>
        <w:ind w:firstLine="567"/>
        <w:jc w:val="both"/>
        <w:rPr>
          <w:sz w:val="28"/>
          <w:szCs w:val="28"/>
          <w:lang w:val="ru-RU"/>
        </w:rPr>
      </w:pPr>
      <w:r w:rsidRPr="00BD7362">
        <w:rPr>
          <w:bCs/>
          <w:sz w:val="28"/>
          <w:szCs w:val="28"/>
          <w:lang w:val="ru-RU"/>
        </w:rPr>
        <w:t xml:space="preserve"> </w:t>
      </w:r>
      <w:r w:rsidRPr="00BD7362">
        <w:rPr>
          <w:sz w:val="28"/>
          <w:szCs w:val="28"/>
          <w:lang w:val="ru-RU"/>
        </w:rPr>
        <w:t xml:space="preserve">В </w:t>
      </w:r>
      <w:r>
        <w:rPr>
          <w:sz w:val="28"/>
          <w:szCs w:val="28"/>
          <w:lang w:val="ru-RU"/>
        </w:rPr>
        <w:t>агро-городке Романовичи</w:t>
      </w:r>
      <w:r w:rsidRPr="00BD7362">
        <w:rPr>
          <w:sz w:val="28"/>
          <w:szCs w:val="28"/>
          <w:lang w:val="ru-RU"/>
        </w:rPr>
        <w:t xml:space="preserve"> умеренно-холодный климат. Выпадает большое количество осадков даже в самый засушливый месяц. Среднегодовая норма осадков-</w:t>
      </w:r>
      <w:r>
        <w:rPr>
          <w:sz w:val="28"/>
          <w:szCs w:val="28"/>
          <w:lang w:val="ru-RU"/>
        </w:rPr>
        <w:t>570</w:t>
      </w:r>
      <w:r w:rsidRPr="00BD7362">
        <w:rPr>
          <w:sz w:val="28"/>
          <w:szCs w:val="28"/>
          <w:lang w:val="ru-RU"/>
        </w:rPr>
        <w:t xml:space="preserve"> мм.</w:t>
      </w:r>
    </w:p>
    <w:p w:rsidR="00785B87" w:rsidRDefault="00785B87" w:rsidP="001425A6">
      <w:pPr>
        <w:ind w:firstLine="567"/>
        <w:jc w:val="both"/>
        <w:rPr>
          <w:sz w:val="28"/>
          <w:szCs w:val="28"/>
          <w:lang w:val="ru-RU"/>
        </w:rPr>
      </w:pPr>
      <w:r w:rsidRPr="00BD7362">
        <w:rPr>
          <w:sz w:val="28"/>
          <w:szCs w:val="28"/>
          <w:lang w:val="ru-RU"/>
        </w:rPr>
        <w:t xml:space="preserve"> С</w:t>
      </w:r>
      <w:r>
        <w:rPr>
          <w:sz w:val="28"/>
          <w:szCs w:val="28"/>
          <w:lang w:val="ru-RU"/>
        </w:rPr>
        <w:t xml:space="preserve">редняя температура января -6,5 </w:t>
      </w:r>
      <w:r w:rsidRPr="00D15B99">
        <w:rPr>
          <w:sz w:val="28"/>
          <w:szCs w:val="28"/>
          <w:lang w:val="ru-RU"/>
        </w:rPr>
        <w:t>С</w:t>
      </w:r>
      <w:r>
        <w:rPr>
          <w:sz w:val="28"/>
          <w:szCs w:val="28"/>
          <w:vertAlign w:val="superscript"/>
          <w:lang w:val="ru-RU"/>
        </w:rPr>
        <w:t>0</w:t>
      </w:r>
      <w:r>
        <w:rPr>
          <w:sz w:val="28"/>
          <w:szCs w:val="28"/>
          <w:lang w:val="ru-RU"/>
        </w:rPr>
        <w:t>, июля 17,8 С</w:t>
      </w:r>
      <w:r>
        <w:rPr>
          <w:sz w:val="28"/>
          <w:szCs w:val="28"/>
          <w:vertAlign w:val="superscript"/>
          <w:lang w:val="ru-RU"/>
        </w:rPr>
        <w:t>0</w:t>
      </w:r>
      <w:r>
        <w:rPr>
          <w:sz w:val="28"/>
          <w:szCs w:val="28"/>
          <w:lang w:val="ru-RU"/>
        </w:rPr>
        <w:t>.</w:t>
      </w:r>
    </w:p>
    <w:p w:rsidR="00785B87" w:rsidRPr="001425A6" w:rsidRDefault="00785B87" w:rsidP="00D15B99">
      <w:pPr>
        <w:jc w:val="both"/>
        <w:rPr>
          <w:sz w:val="28"/>
          <w:szCs w:val="28"/>
          <w:lang w:val="ru-RU"/>
        </w:rPr>
      </w:pPr>
      <w:r w:rsidRPr="00BD7362">
        <w:rPr>
          <w:sz w:val="28"/>
          <w:szCs w:val="28"/>
          <w:lang w:val="ru-RU"/>
        </w:rPr>
        <w:lastRenderedPageBreak/>
        <w:t>Средняя месячная относительная влажность от 6</w:t>
      </w:r>
      <w:r>
        <w:rPr>
          <w:sz w:val="28"/>
          <w:szCs w:val="28"/>
          <w:lang w:val="ru-RU"/>
        </w:rPr>
        <w:t>8</w:t>
      </w:r>
      <w:r w:rsidRPr="00BD7362">
        <w:rPr>
          <w:sz w:val="28"/>
          <w:szCs w:val="28"/>
          <w:lang w:val="ru-RU"/>
        </w:rPr>
        <w:t>% в мае до 9</w:t>
      </w:r>
      <w:r>
        <w:rPr>
          <w:sz w:val="28"/>
          <w:szCs w:val="28"/>
          <w:lang w:val="ru-RU"/>
        </w:rPr>
        <w:t>2</w:t>
      </w:r>
      <w:r w:rsidRPr="00BD7362">
        <w:rPr>
          <w:sz w:val="28"/>
          <w:szCs w:val="28"/>
          <w:lang w:val="ru-RU"/>
        </w:rPr>
        <w:t>% в ноябре-декабре. Годовая относительная влажность составляет 81%.</w:t>
      </w:r>
    </w:p>
    <w:p w:rsidR="00785B87" w:rsidRPr="0042099A" w:rsidRDefault="00785B87" w:rsidP="0042099A">
      <w:pPr>
        <w:tabs>
          <w:tab w:val="left" w:pos="10065"/>
          <w:tab w:val="left" w:pos="10170"/>
        </w:tabs>
        <w:ind w:firstLine="567"/>
        <w:jc w:val="both"/>
        <w:rPr>
          <w:sz w:val="28"/>
          <w:szCs w:val="28"/>
          <w:lang w:val="ru-RU"/>
        </w:rPr>
      </w:pPr>
    </w:p>
    <w:p w:rsidR="00785B87" w:rsidRDefault="00785B87">
      <w:pPr>
        <w:rPr>
          <w:sz w:val="28"/>
          <w:szCs w:val="28"/>
          <w:lang w:val="ru-RU"/>
        </w:rPr>
      </w:pPr>
    </w:p>
    <w:tbl>
      <w:tblPr>
        <w:tblW w:w="92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09"/>
        <w:gridCol w:w="898"/>
        <w:gridCol w:w="898"/>
        <w:gridCol w:w="898"/>
        <w:gridCol w:w="897"/>
        <w:gridCol w:w="898"/>
        <w:gridCol w:w="898"/>
        <w:gridCol w:w="708"/>
        <w:gridCol w:w="992"/>
        <w:gridCol w:w="1463"/>
      </w:tblGrid>
      <w:tr w:rsidR="00785B87" w:rsidRPr="002467ED">
        <w:trPr>
          <w:jc w:val="center"/>
        </w:trPr>
        <w:tc>
          <w:tcPr>
            <w:tcW w:w="779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Default="00785B87" w:rsidP="00701AF5">
            <w:pPr>
              <w:jc w:val="center"/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Таблица 1 – Метеорологические характеристики и коэффициенты, определяющие условия рассеивания загрязняющих веществ в атмосферном воздухе</w:t>
            </w:r>
            <w:r>
              <w:rPr>
                <w:sz w:val="28"/>
                <w:szCs w:val="28"/>
                <w:lang w:val="ru-RU"/>
              </w:rPr>
              <w:t xml:space="preserve"> </w:t>
            </w:r>
          </w:p>
          <w:p w:rsidR="00785B87" w:rsidRPr="00F7721F" w:rsidRDefault="00785B87" w:rsidP="00701AF5">
            <w:pPr>
              <w:jc w:val="center"/>
              <w:rPr>
                <w:sz w:val="28"/>
                <w:szCs w:val="28"/>
                <w:lang w:val="ru-RU"/>
              </w:rPr>
            </w:pPr>
            <w:r w:rsidRPr="00D970A9">
              <w:rPr>
                <w:sz w:val="28"/>
                <w:szCs w:val="28"/>
                <w:lang w:val="ru-RU"/>
              </w:rPr>
              <w:t>Наименование характеристик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Величина</w:t>
            </w:r>
          </w:p>
        </w:tc>
      </w:tr>
      <w:tr w:rsidR="00785B87" w:rsidRPr="002467ED">
        <w:trPr>
          <w:jc w:val="center"/>
        </w:trPr>
        <w:tc>
          <w:tcPr>
            <w:tcW w:w="779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>Коэффициент, зависящий от стратификации атмосферы, А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160</w:t>
            </w:r>
          </w:p>
        </w:tc>
      </w:tr>
      <w:tr w:rsidR="00785B87" w:rsidRPr="002467ED">
        <w:trPr>
          <w:jc w:val="center"/>
        </w:trPr>
        <w:tc>
          <w:tcPr>
            <w:tcW w:w="779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Коэффициент рельефа местности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1</w:t>
            </w:r>
          </w:p>
        </w:tc>
      </w:tr>
      <w:tr w:rsidR="00785B87" w:rsidRPr="002467ED">
        <w:trPr>
          <w:jc w:val="center"/>
        </w:trPr>
        <w:tc>
          <w:tcPr>
            <w:tcW w:w="779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 xml:space="preserve">Средняя максимальная температура наружного воздуха наиболее жаркого месяца года, Т, </w:t>
            </w:r>
            <w:r w:rsidRPr="002467ED">
              <w:rPr>
                <w:sz w:val="28"/>
                <w:szCs w:val="28"/>
                <w:vertAlign w:val="superscript"/>
                <w:lang w:val="ru-RU"/>
              </w:rPr>
              <w:t>0</w:t>
            </w:r>
            <w:r w:rsidRPr="002467ED">
              <w:rPr>
                <w:sz w:val="28"/>
                <w:szCs w:val="28"/>
                <w:lang w:val="ru-RU"/>
              </w:rPr>
              <w:t>С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D3188E">
            <w:pPr>
              <w:jc w:val="both"/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</w:rPr>
              <w:t>+</w:t>
            </w:r>
            <w:r>
              <w:rPr>
                <w:sz w:val="28"/>
                <w:szCs w:val="28"/>
                <w:lang w:val="ru-RU"/>
              </w:rPr>
              <w:t>20,9</w:t>
            </w:r>
          </w:p>
        </w:tc>
      </w:tr>
      <w:tr w:rsidR="00785B87" w:rsidRPr="002467ED">
        <w:trPr>
          <w:jc w:val="center"/>
        </w:trPr>
        <w:tc>
          <w:tcPr>
            <w:tcW w:w="779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 xml:space="preserve">Средняя максимальная температура наружного воздуха наиболее холодного месяца года, Т, </w:t>
            </w:r>
            <w:r w:rsidRPr="002467ED">
              <w:rPr>
                <w:sz w:val="28"/>
                <w:szCs w:val="28"/>
                <w:vertAlign w:val="superscript"/>
                <w:lang w:val="ru-RU"/>
              </w:rPr>
              <w:t>0</w:t>
            </w:r>
            <w:r w:rsidRPr="002467ED">
              <w:rPr>
                <w:sz w:val="28"/>
                <w:szCs w:val="28"/>
                <w:lang w:val="ru-RU"/>
              </w:rPr>
              <w:t>С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7972A6" w:rsidRDefault="00785B87" w:rsidP="00D3188E">
            <w:pPr>
              <w:jc w:val="both"/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  <w:lang w:val="ru-RU"/>
              </w:rPr>
              <w:t>5,2</w:t>
            </w:r>
          </w:p>
        </w:tc>
      </w:tr>
      <w:tr w:rsidR="00785B87" w:rsidRPr="002467ED">
        <w:trPr>
          <w:jc w:val="center"/>
        </w:trPr>
        <w:tc>
          <w:tcPr>
            <w:tcW w:w="779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Среднегодовая роза ветров, %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</w:rPr>
            </w:pPr>
          </w:p>
        </w:tc>
      </w:tr>
      <w:tr w:rsidR="00785B87" w:rsidRPr="002467ED">
        <w:trPr>
          <w:trHeight w:val="69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С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СВ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В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ЮВ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Ю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ЮЗ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З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СЗ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штиль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</w:rPr>
            </w:pPr>
          </w:p>
        </w:tc>
      </w:tr>
      <w:tr w:rsidR="00785B87" w:rsidRPr="002467ED">
        <w:trPr>
          <w:trHeight w:val="69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7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4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F16C9B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7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13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F16C9B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18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18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4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Январь</w:t>
            </w:r>
          </w:p>
        </w:tc>
      </w:tr>
      <w:tr w:rsidR="00785B87" w:rsidRPr="002467ED">
        <w:trPr>
          <w:trHeight w:val="69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13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11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9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8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9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12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12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Июль</w:t>
            </w:r>
          </w:p>
        </w:tc>
      </w:tr>
      <w:tr w:rsidR="00785B87" w:rsidRPr="002467ED">
        <w:trPr>
          <w:trHeight w:val="69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9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8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9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13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16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14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8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Год</w:t>
            </w:r>
          </w:p>
        </w:tc>
      </w:tr>
      <w:tr w:rsidR="00785B87" w:rsidRPr="002467ED">
        <w:trPr>
          <w:jc w:val="center"/>
        </w:trPr>
        <w:tc>
          <w:tcPr>
            <w:tcW w:w="779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 w:rsidRPr="002467ED">
              <w:rPr>
                <w:sz w:val="28"/>
                <w:szCs w:val="28"/>
                <w:lang w:val="ru-RU"/>
              </w:rPr>
              <w:t xml:space="preserve">Скорость ветра </w:t>
            </w:r>
            <w:r w:rsidRPr="002467ED">
              <w:rPr>
                <w:sz w:val="28"/>
                <w:szCs w:val="28"/>
              </w:rPr>
              <w:t>U</w:t>
            </w:r>
            <w:r w:rsidRPr="002467ED">
              <w:rPr>
                <w:sz w:val="28"/>
                <w:szCs w:val="28"/>
                <w:lang w:val="ru-RU"/>
              </w:rPr>
              <w:t xml:space="preserve">* (по средним многолетним данным), повторяемость превышения которой составляет 5%, м/с 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F16C9B" w:rsidRDefault="00785B87" w:rsidP="00701AF5">
            <w:pPr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8</w:t>
            </w:r>
          </w:p>
        </w:tc>
      </w:tr>
    </w:tbl>
    <w:p w:rsidR="00785B87" w:rsidRPr="002467ED" w:rsidRDefault="00785B87" w:rsidP="00E80B5E">
      <w:pPr>
        <w:spacing w:line="240" w:lineRule="atLeast"/>
        <w:ind w:firstLine="709"/>
        <w:jc w:val="both"/>
        <w:rPr>
          <w:sz w:val="28"/>
          <w:szCs w:val="28"/>
          <w:lang w:val="ru-RU"/>
        </w:rPr>
      </w:pPr>
    </w:p>
    <w:p w:rsidR="00785B87" w:rsidRPr="002467ED" w:rsidRDefault="00785B87" w:rsidP="00CB0F33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Фоновая концентрация загрязняющего вещества в атмосферном воздухе — концентрация загрязняющего вещества в единице объема атмосферного воздуха, рассчитываемая по данным наблюдений за состоянием атмосферного воздуха конкретной территории и обусловленная влиянием всех источников выбросов на данной территории, включая трансграничное загрязнение атмосферного воздуха.</w:t>
      </w:r>
    </w:p>
    <w:p w:rsidR="00785B87" w:rsidRPr="002467ED" w:rsidRDefault="00785B87" w:rsidP="00CB0F33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Предельно допустимая концентрация загрязняющего вещества в атмосферном воздухе – максимальная концентрация в течение определенного периода, которая не оказывает прямого или косвенного неблагоприятного воздействия на организм человека, включая отдаленные последствия, не снижает его работоспособности, не ухудшает его самочувствия и условий проживания.</w:t>
      </w:r>
    </w:p>
    <w:p w:rsidR="00785B87" w:rsidRPr="002467ED" w:rsidRDefault="00785B87" w:rsidP="00CB0F33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Максимально разовая предельно допустимая концентрация (ПДК м.р.) – используется для расчета рассеивания выбросов загрязняющих веществ, оценки соответствия расчетных и фактических концентраций нормативам ПДК м.р</w:t>
      </w:r>
      <w:r>
        <w:rPr>
          <w:sz w:val="28"/>
          <w:szCs w:val="28"/>
          <w:lang w:val="ru-RU"/>
        </w:rPr>
        <w:t>.</w:t>
      </w:r>
      <w:r>
        <w:rPr>
          <w:sz w:val="28"/>
          <w:szCs w:val="28"/>
          <w:lang w:val="ru-RU"/>
        </w:rPr>
        <w:tab/>
      </w:r>
      <w:r w:rsidRPr="002467ED">
        <w:rPr>
          <w:sz w:val="28"/>
          <w:szCs w:val="28"/>
          <w:lang w:val="ru-RU"/>
        </w:rPr>
        <w:t>их условиях.</w:t>
      </w:r>
    </w:p>
    <w:p w:rsidR="00785B87" w:rsidRPr="002467ED" w:rsidRDefault="00785B87" w:rsidP="00CB0F33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Средне</w:t>
      </w:r>
      <w:r>
        <w:rPr>
          <w:sz w:val="28"/>
          <w:szCs w:val="28"/>
          <w:lang w:val="ru-RU"/>
        </w:rPr>
        <w:t>-</w:t>
      </w:r>
      <w:r w:rsidRPr="002467ED">
        <w:rPr>
          <w:sz w:val="28"/>
          <w:szCs w:val="28"/>
          <w:lang w:val="ru-RU"/>
        </w:rPr>
        <w:t>суточная предельно допустимая концентрация (ПДК с.с) – используется для оценки соответствия расчетных и фактических концентраций нормативам ПДК с.с. в процессе долговременного контроля.</w:t>
      </w:r>
    </w:p>
    <w:p w:rsidR="00785B87" w:rsidRPr="002467ED" w:rsidRDefault="00785B87" w:rsidP="00E33D3E">
      <w:pPr>
        <w:tabs>
          <w:tab w:val="left" w:pos="10065"/>
          <w:tab w:val="left" w:pos="10170"/>
        </w:tabs>
        <w:spacing w:after="77" w:line="1" w:lineRule="exact"/>
        <w:rPr>
          <w:sz w:val="2"/>
          <w:szCs w:val="2"/>
          <w:lang w:val="ru-RU"/>
        </w:rPr>
      </w:pPr>
    </w:p>
    <w:p w:rsidR="001747B8" w:rsidRDefault="001747B8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br w:type="page"/>
      </w:r>
    </w:p>
    <w:p w:rsidR="00785B87" w:rsidRPr="002467ED" w:rsidRDefault="00785B87" w:rsidP="005336D5">
      <w:pPr>
        <w:tabs>
          <w:tab w:val="left" w:pos="10065"/>
          <w:tab w:val="left" w:pos="10170"/>
        </w:tabs>
        <w:spacing w:before="120"/>
        <w:ind w:firstLine="567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lastRenderedPageBreak/>
        <w:t>Таблица 2 – Фоновые концентрации загрязняющих веществ в атмосферном воздухе в районе расположения объекта</w:t>
      </w:r>
    </w:p>
    <w:tbl>
      <w:tblPr>
        <w:tblW w:w="1041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93"/>
        <w:gridCol w:w="3826"/>
        <w:gridCol w:w="1985"/>
        <w:gridCol w:w="1701"/>
        <w:gridCol w:w="1914"/>
      </w:tblGrid>
      <w:tr w:rsidR="00785B87" w:rsidRPr="00566B3A">
        <w:trPr>
          <w:trHeight w:val="420"/>
          <w:jc w:val="center"/>
        </w:trPr>
        <w:tc>
          <w:tcPr>
            <w:tcW w:w="48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B34B38" w:rsidRDefault="00785B87" w:rsidP="006A7C6E">
            <w:pPr>
              <w:pStyle w:val="aff3"/>
              <w:tabs>
                <w:tab w:val="left" w:pos="-57"/>
                <w:tab w:val="left" w:pos="10065"/>
                <w:tab w:val="left" w:pos="10170"/>
              </w:tabs>
              <w:ind w:right="-1"/>
              <w:jc w:val="center"/>
              <w:rPr>
                <w:rFonts w:eastAsia="Times New Roman"/>
                <w:sz w:val="28"/>
                <w:szCs w:val="28"/>
              </w:rPr>
            </w:pPr>
            <w:bookmarkStart w:id="23" w:name="OLE_LINK113"/>
            <w:r w:rsidRPr="00B34B38">
              <w:rPr>
                <w:rFonts w:eastAsia="Times New Roman"/>
                <w:sz w:val="28"/>
                <w:szCs w:val="28"/>
              </w:rPr>
              <w:t>Вредные вещества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B34B38" w:rsidRDefault="00785B87" w:rsidP="006A7C6E">
            <w:pPr>
              <w:pStyle w:val="aff3"/>
              <w:tabs>
                <w:tab w:val="left" w:pos="-18"/>
                <w:tab w:val="left" w:pos="5218"/>
                <w:tab w:val="left" w:pos="10065"/>
                <w:tab w:val="left" w:pos="10170"/>
              </w:tabs>
              <w:ind w:left="59" w:right="-1"/>
              <w:jc w:val="center"/>
              <w:rPr>
                <w:rFonts w:eastAsia="Times New Roman"/>
                <w:sz w:val="28"/>
                <w:szCs w:val="28"/>
                <w:vertAlign w:val="superscript"/>
              </w:rPr>
            </w:pPr>
            <w:r w:rsidRPr="00B34B38">
              <w:rPr>
                <w:rFonts w:eastAsia="Times New Roman"/>
                <w:sz w:val="28"/>
                <w:szCs w:val="28"/>
              </w:rPr>
              <w:t>ПДК, мкг/м</w:t>
            </w:r>
            <w:r w:rsidRPr="00B34B38">
              <w:rPr>
                <w:rFonts w:eastAsia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9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B34B38" w:rsidRDefault="00785B87" w:rsidP="006A7C6E">
            <w:pPr>
              <w:pStyle w:val="aff3"/>
              <w:tabs>
                <w:tab w:val="left" w:pos="-8"/>
                <w:tab w:val="left" w:pos="10065"/>
                <w:tab w:val="left" w:pos="10170"/>
              </w:tabs>
              <w:ind w:left="-8" w:right="-142" w:firstLine="8"/>
              <w:jc w:val="center"/>
              <w:rPr>
                <w:rFonts w:eastAsia="Times New Roman"/>
                <w:sz w:val="28"/>
                <w:szCs w:val="28"/>
                <w:lang w:val="ru-RU"/>
              </w:rPr>
            </w:pPr>
            <w:r w:rsidRPr="00B34B38">
              <w:rPr>
                <w:rFonts w:eastAsia="Times New Roman"/>
                <w:sz w:val="28"/>
                <w:szCs w:val="28"/>
                <w:lang w:val="ru-RU"/>
              </w:rPr>
              <w:t>Значения фоновых концентраций, мкг/м</w:t>
            </w:r>
            <w:r w:rsidRPr="00B34B38">
              <w:rPr>
                <w:rFonts w:eastAsia="Times New Roman"/>
                <w:sz w:val="28"/>
                <w:szCs w:val="28"/>
                <w:vertAlign w:val="superscript"/>
                <w:lang w:val="ru-RU"/>
              </w:rPr>
              <w:t>3</w:t>
            </w:r>
          </w:p>
        </w:tc>
      </w:tr>
      <w:tr w:rsidR="00785B87" w:rsidRPr="002467ED">
        <w:trPr>
          <w:trHeight w:val="1023"/>
          <w:jc w:val="center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B34B38" w:rsidRDefault="00785B87" w:rsidP="006A7C6E">
            <w:pPr>
              <w:pStyle w:val="aff3"/>
              <w:tabs>
                <w:tab w:val="left" w:pos="252"/>
                <w:tab w:val="left" w:pos="10065"/>
                <w:tab w:val="left" w:pos="10170"/>
              </w:tabs>
              <w:ind w:left="0" w:right="-1"/>
              <w:jc w:val="center"/>
              <w:rPr>
                <w:rFonts w:eastAsia="Times New Roman"/>
                <w:sz w:val="28"/>
                <w:szCs w:val="28"/>
              </w:rPr>
            </w:pPr>
            <w:r w:rsidRPr="00B34B38">
              <w:rPr>
                <w:rFonts w:eastAsia="Times New Roman"/>
                <w:sz w:val="28"/>
                <w:szCs w:val="28"/>
              </w:rPr>
              <w:t>Код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B34B38" w:rsidRDefault="00785B87" w:rsidP="006A7C6E">
            <w:pPr>
              <w:pStyle w:val="aff3"/>
              <w:tabs>
                <w:tab w:val="left" w:pos="252"/>
                <w:tab w:val="left" w:pos="10065"/>
                <w:tab w:val="left" w:pos="10170"/>
              </w:tabs>
              <w:ind w:right="-1"/>
              <w:jc w:val="center"/>
              <w:rPr>
                <w:rFonts w:eastAsia="Times New Roman"/>
                <w:sz w:val="28"/>
                <w:szCs w:val="28"/>
              </w:rPr>
            </w:pPr>
            <w:r w:rsidRPr="00B34B38">
              <w:rPr>
                <w:rFonts w:eastAsia="Times New Roman"/>
                <w:sz w:val="28"/>
                <w:szCs w:val="28"/>
              </w:rPr>
              <w:t>Наименование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  <w:lang w:val="ru-RU"/>
              </w:rPr>
              <w:t>максимально</w:t>
            </w:r>
            <w:r w:rsidRPr="002467ED">
              <w:rPr>
                <w:sz w:val="28"/>
                <w:szCs w:val="28"/>
              </w:rPr>
              <w:t xml:space="preserve"> </w:t>
            </w:r>
            <w:r w:rsidRPr="002467ED">
              <w:rPr>
                <w:sz w:val="28"/>
                <w:szCs w:val="28"/>
                <w:lang w:val="ru-RU"/>
              </w:rPr>
              <w:t xml:space="preserve"> </w:t>
            </w:r>
            <w:r w:rsidRPr="002467ED">
              <w:rPr>
                <w:sz w:val="28"/>
                <w:szCs w:val="28"/>
              </w:rPr>
              <w:t>разовая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  <w:lang w:val="ru-RU"/>
              </w:rPr>
              <w:t>с</w:t>
            </w:r>
            <w:r w:rsidRPr="002467ED">
              <w:rPr>
                <w:sz w:val="28"/>
                <w:szCs w:val="28"/>
              </w:rPr>
              <w:t>редне</w:t>
            </w:r>
            <w:r w:rsidRPr="002467ED">
              <w:rPr>
                <w:sz w:val="28"/>
                <w:szCs w:val="28"/>
                <w:lang w:val="ru-RU"/>
              </w:rPr>
              <w:t xml:space="preserve"> </w:t>
            </w:r>
            <w:r w:rsidRPr="002467ED">
              <w:rPr>
                <w:sz w:val="28"/>
                <w:szCs w:val="28"/>
              </w:rPr>
              <w:t>суточная</w:t>
            </w:r>
          </w:p>
        </w:tc>
        <w:tc>
          <w:tcPr>
            <w:tcW w:w="19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tabs>
                <w:tab w:val="left" w:pos="10065"/>
                <w:tab w:val="left" w:pos="10170"/>
              </w:tabs>
              <w:jc w:val="center"/>
              <w:rPr>
                <w:sz w:val="28"/>
                <w:szCs w:val="28"/>
              </w:rPr>
            </w:pPr>
          </w:p>
        </w:tc>
      </w:tr>
      <w:tr w:rsidR="00785B87" w:rsidRPr="002467ED">
        <w:trPr>
          <w:jc w:val="center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2902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 w:rsidRPr="002467ED">
              <w:rPr>
                <w:spacing w:val="-4"/>
                <w:sz w:val="28"/>
                <w:szCs w:val="28"/>
                <w:lang w:val="ru-RU"/>
              </w:rPr>
              <w:t>Твердые частицы (недиф</w:t>
            </w:r>
            <w:r w:rsidRPr="002467ED">
              <w:rPr>
                <w:spacing w:val="-1"/>
                <w:sz w:val="28"/>
                <w:szCs w:val="28"/>
                <w:lang w:val="ru-RU"/>
              </w:rPr>
              <w:t>ференцированная по со</w:t>
            </w:r>
            <w:r w:rsidRPr="002467ED">
              <w:rPr>
                <w:sz w:val="28"/>
                <w:szCs w:val="28"/>
                <w:lang w:val="ru-RU"/>
              </w:rPr>
              <w:t>ставу пыль/аэрозоль)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300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-108"/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150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D15B99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56</w:t>
            </w:r>
          </w:p>
        </w:tc>
      </w:tr>
      <w:tr w:rsidR="00785B87" w:rsidRPr="002467ED">
        <w:trPr>
          <w:jc w:val="center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0008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ind w:right="58"/>
              <w:jc w:val="center"/>
              <w:rPr>
                <w:sz w:val="28"/>
                <w:szCs w:val="28"/>
                <w:lang w:val="ru-RU"/>
              </w:rPr>
            </w:pPr>
            <w:r w:rsidRPr="002467ED">
              <w:rPr>
                <w:spacing w:val="-3"/>
                <w:sz w:val="28"/>
                <w:szCs w:val="28"/>
                <w:lang w:val="ru-RU"/>
              </w:rPr>
              <w:t xml:space="preserve">Твердые частицы, фракции </w:t>
            </w:r>
            <w:r w:rsidRPr="002467ED">
              <w:rPr>
                <w:spacing w:val="-1"/>
                <w:sz w:val="28"/>
                <w:szCs w:val="28"/>
                <w:lang w:val="ru-RU"/>
              </w:rPr>
              <w:t>размером до 10 микрон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150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-108"/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50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29</w:t>
            </w:r>
          </w:p>
        </w:tc>
      </w:tr>
      <w:tr w:rsidR="00785B87" w:rsidRPr="002467ED">
        <w:trPr>
          <w:jc w:val="center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0330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Серы диоксид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500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-108"/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200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48</w:t>
            </w:r>
          </w:p>
        </w:tc>
      </w:tr>
      <w:tr w:rsidR="00785B87" w:rsidRPr="002467ED">
        <w:trPr>
          <w:jc w:val="center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0337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Углерода оксид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5000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-108"/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3000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7972A6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570</w:t>
            </w:r>
          </w:p>
        </w:tc>
      </w:tr>
      <w:tr w:rsidR="00785B87" w:rsidRPr="002467ED">
        <w:trPr>
          <w:jc w:val="center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0301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Азота диоксид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250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-108"/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467ED">
              <w:rPr>
                <w:sz w:val="28"/>
                <w:szCs w:val="28"/>
              </w:rPr>
              <w:t>100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2467ED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32</w:t>
            </w:r>
          </w:p>
        </w:tc>
      </w:tr>
      <w:tr w:rsidR="00785B87" w:rsidRPr="002467ED">
        <w:trPr>
          <w:jc w:val="center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330B41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0303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330B41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Аммиак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330B41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330B41" w:rsidRDefault="00785B87" w:rsidP="006A7C6E">
            <w:pPr>
              <w:widowControl w:val="0"/>
              <w:shd w:val="clear" w:color="auto" w:fill="FFFFFF"/>
              <w:tabs>
                <w:tab w:val="left" w:pos="-108"/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-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Del="001425A6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48</w:t>
            </w:r>
          </w:p>
        </w:tc>
      </w:tr>
      <w:tr w:rsidR="00785B87" w:rsidRPr="002467ED">
        <w:trPr>
          <w:jc w:val="center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1325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Формальдегид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30,0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 w:rsidP="006A7C6E">
            <w:pPr>
              <w:widowControl w:val="0"/>
              <w:shd w:val="clear" w:color="auto" w:fill="FFFFFF"/>
              <w:tabs>
                <w:tab w:val="left" w:pos="-108"/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12,0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21</w:t>
            </w:r>
          </w:p>
        </w:tc>
      </w:tr>
      <w:tr w:rsidR="00785B87" w:rsidRPr="002467ED">
        <w:trPr>
          <w:jc w:val="center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1071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Фенол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10,0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 w:rsidP="006A7C6E">
            <w:pPr>
              <w:widowControl w:val="0"/>
              <w:shd w:val="clear" w:color="auto" w:fill="FFFFFF"/>
              <w:tabs>
                <w:tab w:val="left" w:pos="-108"/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7,0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 w:rsidP="001453AA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3,4</w:t>
            </w:r>
          </w:p>
        </w:tc>
      </w:tr>
      <w:tr w:rsidR="00785B87" w:rsidRPr="002467ED">
        <w:trPr>
          <w:jc w:val="center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0602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Бензол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 w:rsidP="006A7C6E">
            <w:pPr>
              <w:widowControl w:val="0"/>
              <w:shd w:val="clear" w:color="auto" w:fill="FFFFFF"/>
              <w:tabs>
                <w:tab w:val="left" w:pos="-108"/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 w:rsidP="001453AA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0,5</w:t>
            </w:r>
          </w:p>
        </w:tc>
      </w:tr>
      <w:tr w:rsidR="00785B87" w:rsidRPr="002467ED">
        <w:trPr>
          <w:jc w:val="center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 w:rsidP="00330B41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0703</w:t>
            </w: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Бенз/а/пирен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Default="00785B87" w:rsidP="006A7C6E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330B41" w:rsidRDefault="00785B87" w:rsidP="006A7C6E">
            <w:pPr>
              <w:widowControl w:val="0"/>
              <w:shd w:val="clear" w:color="auto" w:fill="FFFFFF"/>
              <w:tabs>
                <w:tab w:val="left" w:pos="-108"/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vertAlign w:val="superscript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5,0 нг/м</w:t>
            </w:r>
            <w:r>
              <w:rPr>
                <w:sz w:val="28"/>
                <w:szCs w:val="28"/>
                <w:vertAlign w:val="superscript"/>
                <w:lang w:val="ru-RU"/>
              </w:rPr>
              <w:t>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5B87" w:rsidRPr="00330B41" w:rsidRDefault="00785B87" w:rsidP="001453AA">
            <w:pPr>
              <w:widowControl w:val="0"/>
              <w:shd w:val="clear" w:color="auto" w:fill="FFFFFF"/>
              <w:tabs>
                <w:tab w:val="left" w:pos="10065"/>
                <w:tab w:val="left" w:pos="10170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  <w:vertAlign w:val="superscript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2,5 нг/м</w:t>
            </w:r>
            <w:r>
              <w:rPr>
                <w:sz w:val="28"/>
                <w:szCs w:val="28"/>
                <w:vertAlign w:val="superscript"/>
                <w:lang w:val="ru-RU"/>
              </w:rPr>
              <w:t>3</w:t>
            </w:r>
          </w:p>
        </w:tc>
      </w:tr>
    </w:tbl>
    <w:bookmarkEnd w:id="23"/>
    <w:p w:rsidR="00785B87" w:rsidRPr="002467ED" w:rsidRDefault="00785B87" w:rsidP="004D3268">
      <w:pPr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Значения фоновых концентраций по веществам, представленным в таблице 2 не превышают максимально разовые и среднесуточные ПДК.</w:t>
      </w:r>
    </w:p>
    <w:p w:rsidR="00785B87" w:rsidRPr="00257BB1" w:rsidRDefault="00785B87">
      <w:pPr>
        <w:rPr>
          <w:b/>
          <w:sz w:val="28"/>
          <w:szCs w:val="28"/>
          <w:lang w:val="ru-RU"/>
        </w:rPr>
      </w:pPr>
    </w:p>
    <w:p w:rsidR="00785B87" w:rsidRPr="002467ED" w:rsidRDefault="00785B87" w:rsidP="00927FC5">
      <w:pPr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5.2 Существующие социально-экономические условия</w:t>
      </w:r>
    </w:p>
    <w:p w:rsidR="00785B87" w:rsidRPr="002467ED" w:rsidRDefault="00785B87" w:rsidP="00E33D3E">
      <w:pPr>
        <w:tabs>
          <w:tab w:val="left" w:pos="10065"/>
          <w:tab w:val="left" w:pos="10170"/>
        </w:tabs>
        <w:spacing w:line="240" w:lineRule="atLeast"/>
        <w:ind w:firstLine="851"/>
        <w:jc w:val="both"/>
        <w:rPr>
          <w:b/>
          <w:sz w:val="28"/>
          <w:szCs w:val="28"/>
          <w:lang w:val="ru-RU"/>
        </w:rPr>
      </w:pPr>
    </w:p>
    <w:p w:rsidR="00785B87" w:rsidRPr="002467ED" w:rsidRDefault="00785B87" w:rsidP="004D3268">
      <w:pPr>
        <w:pStyle w:val="32"/>
        <w:tabs>
          <w:tab w:val="left" w:pos="10065"/>
          <w:tab w:val="left" w:pos="10170"/>
        </w:tabs>
        <w:ind w:left="0" w:firstLine="709"/>
        <w:jc w:val="both"/>
        <w:rPr>
          <w:sz w:val="28"/>
          <w:szCs w:val="28"/>
          <w:lang w:eastAsia="en-US"/>
        </w:rPr>
      </w:pPr>
      <w:r w:rsidRPr="002467ED">
        <w:rPr>
          <w:sz w:val="28"/>
          <w:szCs w:val="28"/>
          <w:lang w:eastAsia="en-US"/>
        </w:rPr>
        <w:t xml:space="preserve">Основные направления социально-экономического развития </w:t>
      </w:r>
      <w:r>
        <w:rPr>
          <w:sz w:val="28"/>
          <w:szCs w:val="28"/>
          <w:lang w:eastAsia="en-US"/>
        </w:rPr>
        <w:t>а.г. Романовичи</w:t>
      </w:r>
    </w:p>
    <w:p w:rsidR="00785B87" w:rsidRPr="002467ED" w:rsidRDefault="00785B87" w:rsidP="004D3268">
      <w:pPr>
        <w:pStyle w:val="32"/>
        <w:tabs>
          <w:tab w:val="left" w:pos="10065"/>
          <w:tab w:val="left" w:pos="10170"/>
        </w:tabs>
        <w:ind w:left="0" w:firstLine="709"/>
        <w:jc w:val="both"/>
        <w:rPr>
          <w:sz w:val="28"/>
          <w:szCs w:val="28"/>
          <w:lang w:eastAsia="en-US"/>
        </w:rPr>
      </w:pPr>
      <w:r w:rsidRPr="002467ED">
        <w:rPr>
          <w:sz w:val="28"/>
          <w:szCs w:val="28"/>
          <w:lang w:eastAsia="en-US"/>
        </w:rPr>
        <w:t xml:space="preserve">-формирование условий для развития человеческого потенциала </w:t>
      </w:r>
      <w:r>
        <w:rPr>
          <w:sz w:val="28"/>
          <w:szCs w:val="28"/>
          <w:lang w:eastAsia="en-US"/>
        </w:rPr>
        <w:t xml:space="preserve"> </w:t>
      </w:r>
      <w:r w:rsidRPr="002467ED">
        <w:rPr>
          <w:sz w:val="28"/>
          <w:szCs w:val="28"/>
          <w:lang w:eastAsia="en-US"/>
        </w:rPr>
        <w:t>на основе создания полноценной семьи, повышения эффективности функционирования систем здравоохранения, образования, культуры, роста реальных доходов и улучшения комфортности жизни;</w:t>
      </w:r>
    </w:p>
    <w:p w:rsidR="00785B87" w:rsidRPr="002467ED" w:rsidRDefault="00785B87" w:rsidP="004D3268">
      <w:pPr>
        <w:pStyle w:val="32"/>
        <w:tabs>
          <w:tab w:val="left" w:pos="10065"/>
          <w:tab w:val="left" w:pos="10170"/>
        </w:tabs>
        <w:ind w:left="0" w:firstLine="709"/>
        <w:jc w:val="both"/>
        <w:rPr>
          <w:sz w:val="28"/>
          <w:szCs w:val="28"/>
          <w:lang w:eastAsia="en-US"/>
        </w:rPr>
      </w:pPr>
      <w:r w:rsidRPr="002467ED">
        <w:rPr>
          <w:sz w:val="28"/>
          <w:szCs w:val="28"/>
          <w:lang w:eastAsia="en-US"/>
        </w:rPr>
        <w:t>-создание благоприятных условий для реализации предпринимательской инициативы, развитие малых и средних частных предприятий;</w:t>
      </w:r>
    </w:p>
    <w:p w:rsidR="00785B87" w:rsidRPr="002467ED" w:rsidRDefault="00785B87" w:rsidP="004D3268">
      <w:pPr>
        <w:pStyle w:val="32"/>
        <w:tabs>
          <w:tab w:val="left" w:pos="10065"/>
          <w:tab w:val="left" w:pos="10170"/>
        </w:tabs>
        <w:ind w:left="0" w:firstLine="709"/>
        <w:jc w:val="both"/>
        <w:rPr>
          <w:sz w:val="28"/>
          <w:szCs w:val="28"/>
          <w:lang w:eastAsia="en-US"/>
        </w:rPr>
      </w:pPr>
      <w:r w:rsidRPr="002467ED">
        <w:rPr>
          <w:sz w:val="28"/>
          <w:szCs w:val="28"/>
          <w:lang w:eastAsia="en-US"/>
        </w:rPr>
        <w:t>-внедрение механизмов мотивации к эффективной работе предприятий и повышению ответственности работников за результаты своего труда;</w:t>
      </w:r>
    </w:p>
    <w:p w:rsidR="00785B87" w:rsidRPr="002467ED" w:rsidRDefault="00785B87" w:rsidP="004D3268">
      <w:pPr>
        <w:pStyle w:val="32"/>
        <w:tabs>
          <w:tab w:val="left" w:pos="10065"/>
          <w:tab w:val="left" w:pos="10170"/>
        </w:tabs>
        <w:ind w:left="0" w:firstLine="709"/>
        <w:jc w:val="both"/>
        <w:rPr>
          <w:sz w:val="28"/>
          <w:szCs w:val="28"/>
          <w:lang w:eastAsia="en-US"/>
        </w:rPr>
      </w:pPr>
      <w:r w:rsidRPr="002467ED">
        <w:rPr>
          <w:sz w:val="28"/>
          <w:szCs w:val="28"/>
          <w:lang w:eastAsia="en-US"/>
        </w:rPr>
        <w:t>-повышение эффективности управления государственным имуществом, системная приватизация государственного имущества, формирование механизмов государственно-частного партнерства;</w:t>
      </w:r>
    </w:p>
    <w:p w:rsidR="00785B87" w:rsidRPr="002467ED" w:rsidRDefault="00785B87" w:rsidP="004D3268">
      <w:pPr>
        <w:pStyle w:val="32"/>
        <w:tabs>
          <w:tab w:val="left" w:pos="10065"/>
          <w:tab w:val="left" w:pos="10170"/>
        </w:tabs>
        <w:ind w:left="0" w:firstLine="709"/>
        <w:jc w:val="both"/>
        <w:rPr>
          <w:sz w:val="28"/>
          <w:szCs w:val="28"/>
          <w:lang w:eastAsia="en-US"/>
        </w:rPr>
      </w:pPr>
      <w:r w:rsidRPr="002467ED">
        <w:rPr>
          <w:sz w:val="28"/>
          <w:szCs w:val="28"/>
          <w:lang w:eastAsia="en-US"/>
        </w:rPr>
        <w:t>-формирование эффективной инновационной системы;</w:t>
      </w:r>
    </w:p>
    <w:p w:rsidR="00785B87" w:rsidRPr="002467ED" w:rsidRDefault="00785B87" w:rsidP="004D3268">
      <w:pPr>
        <w:pStyle w:val="32"/>
        <w:tabs>
          <w:tab w:val="left" w:pos="10065"/>
          <w:tab w:val="left" w:pos="10170"/>
        </w:tabs>
        <w:ind w:left="0" w:firstLine="709"/>
        <w:jc w:val="both"/>
        <w:rPr>
          <w:sz w:val="28"/>
          <w:szCs w:val="28"/>
          <w:lang w:eastAsia="en-US"/>
        </w:rPr>
      </w:pPr>
      <w:r w:rsidRPr="002467ED">
        <w:rPr>
          <w:sz w:val="28"/>
          <w:szCs w:val="28"/>
          <w:lang w:eastAsia="en-US"/>
        </w:rPr>
        <w:t>-повышение эффективности и совершенствование структуры экономики на основе приоритетного развития ресурсосберегающих, наукоемких и высокотехнологичных производств с высокой долей добавленной стоимости и прогрессивных видов услуг;</w:t>
      </w:r>
    </w:p>
    <w:p w:rsidR="00785B87" w:rsidRPr="002467ED" w:rsidRDefault="00785B87" w:rsidP="004D3268">
      <w:pPr>
        <w:pStyle w:val="32"/>
        <w:tabs>
          <w:tab w:val="left" w:pos="10065"/>
          <w:tab w:val="left" w:pos="10170"/>
        </w:tabs>
        <w:ind w:left="0" w:firstLine="709"/>
        <w:jc w:val="both"/>
        <w:rPr>
          <w:sz w:val="28"/>
          <w:szCs w:val="28"/>
          <w:lang w:eastAsia="en-US"/>
        </w:rPr>
      </w:pPr>
      <w:r w:rsidRPr="002467ED">
        <w:rPr>
          <w:sz w:val="28"/>
          <w:szCs w:val="28"/>
          <w:lang w:eastAsia="en-US"/>
        </w:rPr>
        <w:lastRenderedPageBreak/>
        <w:t>-активизация инвестиционных процессов, направленных на создание новых и модернизацию действующих рабочих мест, обладающих высокой производительностью, в том числе за счет увеличения доли внешних инвестиций.</w:t>
      </w:r>
    </w:p>
    <w:p w:rsidR="00785B87" w:rsidRPr="002467ED" w:rsidRDefault="00785B87" w:rsidP="004D3268">
      <w:pPr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Обеспечение равных возможностей для реализации мужчинами и женщинами принадлежащих им равных прав и свобод является одним из конституционных принципов и приоритетов государственной политики. Реализация данных конституционных норм нашла свое отражение в Кодексе Республики Беларусь о браке и семье, а также Трудовом, Уголовном, Гражданском кодексах, других законодательных актах. Осуществление принципа равноправия обеспечивается предоставлением женщинам равных с мужчинами возможностей в получении образования и профессиональной подготовки, в труде, в вознаграждении за него и карьерном росте, в общественно-политической и культурной деятельности, а также специальными мерами по охране труда и здоровья женщин.</w:t>
      </w:r>
    </w:p>
    <w:p w:rsidR="00785B87" w:rsidRPr="002467ED" w:rsidRDefault="00785B87" w:rsidP="00E33D3E">
      <w:pPr>
        <w:tabs>
          <w:tab w:val="left" w:pos="10065"/>
          <w:tab w:val="left" w:pos="10170"/>
        </w:tabs>
        <w:spacing w:line="240" w:lineRule="atLeast"/>
        <w:ind w:firstLine="851"/>
        <w:jc w:val="both"/>
        <w:rPr>
          <w:sz w:val="28"/>
          <w:szCs w:val="28"/>
          <w:lang w:val="ru-RU"/>
        </w:rPr>
      </w:pPr>
    </w:p>
    <w:p w:rsidR="00785B87" w:rsidRPr="002467ED" w:rsidRDefault="00785B87" w:rsidP="00E33D3E">
      <w:pPr>
        <w:pStyle w:val="32"/>
        <w:tabs>
          <w:tab w:val="left" w:pos="10065"/>
          <w:tab w:val="left" w:pos="10170"/>
        </w:tabs>
        <w:ind w:left="0" w:firstLine="851"/>
        <w:jc w:val="both"/>
        <w:rPr>
          <w:b/>
          <w:sz w:val="28"/>
          <w:szCs w:val="28"/>
        </w:rPr>
      </w:pPr>
      <w:r w:rsidRPr="002467ED">
        <w:rPr>
          <w:b/>
          <w:sz w:val="28"/>
          <w:szCs w:val="28"/>
        </w:rPr>
        <w:t>5.3 Анализ состояния лесного фонда</w:t>
      </w:r>
    </w:p>
    <w:p w:rsidR="00785B87" w:rsidRPr="00975C45" w:rsidRDefault="00785B87" w:rsidP="00E33D3E">
      <w:pPr>
        <w:pStyle w:val="32"/>
        <w:tabs>
          <w:tab w:val="left" w:pos="10065"/>
          <w:tab w:val="left" w:pos="10170"/>
        </w:tabs>
        <w:ind w:left="0" w:firstLine="851"/>
        <w:jc w:val="both"/>
        <w:rPr>
          <w:sz w:val="28"/>
          <w:szCs w:val="28"/>
        </w:rPr>
      </w:pPr>
    </w:p>
    <w:p w:rsidR="00CA66AC" w:rsidRDefault="00785B87" w:rsidP="004D3268">
      <w:pPr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Древесная биомасса на объект подпроекта </w:t>
      </w:r>
      <w:r>
        <w:rPr>
          <w:sz w:val="28"/>
          <w:szCs w:val="28"/>
          <w:lang w:val="ru-RU"/>
        </w:rPr>
        <w:t>а.г. Романовичи бу</w:t>
      </w:r>
      <w:r w:rsidRPr="002467ED">
        <w:rPr>
          <w:sz w:val="28"/>
          <w:szCs w:val="28"/>
          <w:lang w:val="ru-RU"/>
        </w:rPr>
        <w:t xml:space="preserve">дет поставляться </w:t>
      </w:r>
      <w:r w:rsidR="00CA66AC">
        <w:rPr>
          <w:sz w:val="28"/>
          <w:szCs w:val="28"/>
          <w:lang w:val="ru-RU"/>
        </w:rPr>
        <w:t xml:space="preserve">как </w:t>
      </w:r>
      <w:r w:rsidRPr="002467ED">
        <w:rPr>
          <w:sz w:val="28"/>
          <w:szCs w:val="28"/>
          <w:lang w:val="ru-RU"/>
        </w:rPr>
        <w:t>государственными предприятиями лесного хозяйства, находящимися в непосредственной близости от предприятий централизованного теплоснабжения в составе Проекта (в пределах 0-</w:t>
      </w:r>
      <w:r>
        <w:rPr>
          <w:sz w:val="28"/>
          <w:szCs w:val="28"/>
          <w:lang w:val="ru-RU"/>
        </w:rPr>
        <w:t>5</w:t>
      </w:r>
      <w:r w:rsidRPr="002467ED">
        <w:rPr>
          <w:sz w:val="28"/>
          <w:szCs w:val="28"/>
          <w:lang w:val="ru-RU"/>
        </w:rPr>
        <w:t>0 километров) в рамках долгосрочных соглашений о поставках древесного топлива</w:t>
      </w:r>
      <w:r w:rsidR="00CA66AC">
        <w:rPr>
          <w:sz w:val="28"/>
          <w:szCs w:val="28"/>
          <w:lang w:val="ru-RU"/>
        </w:rPr>
        <w:t>, так и предприятиями смешанной формы собственности и индивидуальными предпринимателями.</w:t>
      </w:r>
    </w:p>
    <w:p w:rsidR="00785B87" w:rsidRPr="002467ED" w:rsidRDefault="00785B87" w:rsidP="004D3268">
      <w:pPr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 Все участвующие государственные предприятия лесного хозяйства получили подтверждение в области устойчивого лесопользования в соответствии с требованиями международных конвенций</w:t>
      </w:r>
      <w:r>
        <w:rPr>
          <w:sz w:val="28"/>
          <w:szCs w:val="28"/>
          <w:lang w:val="ru-RU"/>
        </w:rPr>
        <w:t xml:space="preserve"> (приложение 4).</w:t>
      </w:r>
    </w:p>
    <w:p w:rsidR="00785B87" w:rsidRPr="00257BB1" w:rsidRDefault="00785B87" w:rsidP="00E33D3E">
      <w:pPr>
        <w:tabs>
          <w:tab w:val="left" w:pos="10065"/>
          <w:tab w:val="left" w:pos="10170"/>
        </w:tabs>
        <w:spacing w:line="240" w:lineRule="atLeast"/>
        <w:ind w:firstLine="851"/>
        <w:jc w:val="both"/>
        <w:rPr>
          <w:sz w:val="28"/>
          <w:szCs w:val="28"/>
          <w:lang w:val="ru-RU"/>
        </w:rPr>
      </w:pPr>
    </w:p>
    <w:p w:rsidR="00785B87" w:rsidRPr="002467ED" w:rsidRDefault="00785B87" w:rsidP="00DA3E8F">
      <w:pPr>
        <w:pStyle w:val="32"/>
        <w:tabs>
          <w:tab w:val="left" w:pos="10065"/>
          <w:tab w:val="left" w:pos="10170"/>
        </w:tabs>
        <w:ind w:left="0" w:firstLine="851"/>
        <w:jc w:val="both"/>
        <w:rPr>
          <w:b/>
          <w:sz w:val="28"/>
          <w:szCs w:val="28"/>
        </w:rPr>
      </w:pPr>
      <w:r w:rsidRPr="002467ED">
        <w:rPr>
          <w:b/>
          <w:sz w:val="28"/>
          <w:szCs w:val="28"/>
        </w:rPr>
        <w:t>6. Анализ воздействия Подпроекта на окружающую среду и социальную сферу</w:t>
      </w:r>
    </w:p>
    <w:p w:rsidR="00785B87" w:rsidRPr="002467ED" w:rsidRDefault="00785B87" w:rsidP="00DA3E8F">
      <w:pPr>
        <w:pStyle w:val="32"/>
        <w:tabs>
          <w:tab w:val="left" w:pos="10065"/>
          <w:tab w:val="left" w:pos="10170"/>
        </w:tabs>
        <w:ind w:left="0" w:firstLine="851"/>
        <w:jc w:val="both"/>
        <w:rPr>
          <w:b/>
          <w:sz w:val="28"/>
          <w:szCs w:val="28"/>
        </w:rPr>
      </w:pPr>
      <w:r w:rsidRPr="002467ED">
        <w:rPr>
          <w:b/>
          <w:sz w:val="28"/>
          <w:szCs w:val="28"/>
        </w:rPr>
        <w:t>6.1 Положительные воздействия Подпроекта на окружающую среду</w:t>
      </w:r>
    </w:p>
    <w:p w:rsidR="00785B87" w:rsidRPr="002467ED" w:rsidRDefault="00785B87" w:rsidP="00DA3E8F">
      <w:pPr>
        <w:pStyle w:val="32"/>
        <w:tabs>
          <w:tab w:val="left" w:pos="10065"/>
          <w:tab w:val="left" w:pos="10170"/>
        </w:tabs>
        <w:ind w:left="0" w:firstLine="851"/>
        <w:jc w:val="both"/>
        <w:rPr>
          <w:sz w:val="28"/>
          <w:szCs w:val="28"/>
        </w:rPr>
      </w:pPr>
    </w:p>
    <w:p w:rsidR="00785B87" w:rsidRPr="002467ED" w:rsidRDefault="00785B87" w:rsidP="0042099A">
      <w:pPr>
        <w:tabs>
          <w:tab w:val="left" w:pos="10065"/>
          <w:tab w:val="left" w:pos="10170"/>
        </w:tabs>
        <w:spacing w:after="160"/>
        <w:ind w:firstLine="851"/>
        <w:jc w:val="both"/>
        <w:rPr>
          <w:sz w:val="28"/>
          <w:szCs w:val="28"/>
          <w:lang w:val="ru-RU"/>
        </w:rPr>
      </w:pPr>
      <w:bookmarkStart w:id="24" w:name="_Toc474334135"/>
      <w:bookmarkStart w:id="25" w:name="_Toc474334221"/>
      <w:r w:rsidRPr="002467ED">
        <w:rPr>
          <w:sz w:val="28"/>
          <w:szCs w:val="28"/>
          <w:lang w:val="ru-RU"/>
        </w:rPr>
        <w:t>Ожидаемые преимущества сокращение потерь тепловой энергии за счет установки модернизированных ИТП.</w:t>
      </w:r>
    </w:p>
    <w:p w:rsidR="00785B87" w:rsidRPr="002467ED" w:rsidRDefault="00785B87" w:rsidP="0042099A">
      <w:pPr>
        <w:tabs>
          <w:tab w:val="left" w:pos="10065"/>
          <w:tab w:val="left" w:pos="10170"/>
        </w:tabs>
        <w:spacing w:after="160"/>
        <w:ind w:firstLine="851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Повышение энергоэффективности теплоснабжения поможет сократить потери тепловой энергии, повысить уровень комфорта и обеспечит более эффективное и качественное теплоснабжение.</w:t>
      </w:r>
    </w:p>
    <w:p w:rsidR="00785B87" w:rsidRDefault="00785B87">
      <w:pPr>
        <w:rPr>
          <w:b/>
          <w:sz w:val="28"/>
          <w:szCs w:val="28"/>
          <w:lang w:val="ru-RU"/>
        </w:rPr>
      </w:pPr>
    </w:p>
    <w:p w:rsidR="00785B87" w:rsidRDefault="00785B87">
      <w:pPr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br w:type="page"/>
      </w:r>
    </w:p>
    <w:p w:rsidR="00785B87" w:rsidRPr="002467ED" w:rsidRDefault="00785B87" w:rsidP="00DA3E8F">
      <w:pPr>
        <w:tabs>
          <w:tab w:val="left" w:pos="10065"/>
          <w:tab w:val="left" w:pos="10170"/>
        </w:tabs>
        <w:spacing w:after="160" w:line="259" w:lineRule="auto"/>
        <w:ind w:firstLine="851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lastRenderedPageBreak/>
        <w:t>6.2 Отрицательные</w:t>
      </w:r>
      <w:r w:rsidRPr="002467ED">
        <w:rPr>
          <w:sz w:val="28"/>
          <w:szCs w:val="28"/>
          <w:lang w:val="ru-RU"/>
        </w:rPr>
        <w:t xml:space="preserve"> </w:t>
      </w:r>
      <w:r w:rsidRPr="002467ED">
        <w:rPr>
          <w:b/>
          <w:sz w:val="28"/>
          <w:szCs w:val="28"/>
          <w:lang w:val="ru-RU"/>
        </w:rPr>
        <w:t>воздействия Подпроекта на окружающую среду</w:t>
      </w:r>
    </w:p>
    <w:p w:rsidR="00785B87" w:rsidRDefault="00785B87" w:rsidP="00DA3E8F">
      <w:pPr>
        <w:tabs>
          <w:tab w:val="left" w:pos="10065"/>
          <w:tab w:val="left" w:pos="10170"/>
        </w:tabs>
        <w:spacing w:after="160" w:line="259" w:lineRule="auto"/>
        <w:ind w:firstLine="851"/>
        <w:jc w:val="both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6.2.1. </w:t>
      </w:r>
      <w:r w:rsidRPr="002467ED">
        <w:rPr>
          <w:b/>
          <w:sz w:val="28"/>
          <w:szCs w:val="28"/>
          <w:lang w:val="ru-RU"/>
        </w:rPr>
        <w:t>Строительство</w:t>
      </w:r>
    </w:p>
    <w:p w:rsidR="00785B87" w:rsidRPr="002467ED" w:rsidRDefault="00785B87" w:rsidP="00DA3E8F">
      <w:pPr>
        <w:tabs>
          <w:tab w:val="left" w:pos="10065"/>
          <w:tab w:val="left" w:pos="10170"/>
        </w:tabs>
        <w:spacing w:after="160" w:line="259" w:lineRule="auto"/>
        <w:ind w:firstLine="851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Загрязнение атмосферного воздуха</w:t>
      </w:r>
    </w:p>
    <w:p w:rsidR="00785B87" w:rsidRDefault="00785B87">
      <w:pPr>
        <w:widowControl w:val="0"/>
        <w:spacing w:line="228" w:lineRule="auto"/>
        <w:rPr>
          <w:sz w:val="28"/>
          <w:szCs w:val="28"/>
          <w:lang w:val="ru-RU"/>
        </w:rPr>
      </w:pPr>
      <w:r w:rsidRPr="00352015">
        <w:rPr>
          <w:sz w:val="28"/>
          <w:szCs w:val="28"/>
          <w:lang w:val="ru-RU"/>
        </w:rPr>
        <w:t xml:space="preserve">Воздействие объекта </w:t>
      </w:r>
      <w:r>
        <w:rPr>
          <w:sz w:val="28"/>
          <w:szCs w:val="28"/>
          <w:lang w:val="ru-RU"/>
        </w:rPr>
        <w:t xml:space="preserve"> </w:t>
      </w:r>
      <w:r>
        <w:rPr>
          <w:sz w:val="28"/>
          <w:szCs w:val="22"/>
          <w:lang w:val="ru-RU"/>
        </w:rPr>
        <w:t>«Строительство котельной на МВТ в а.г. Романовичи Могилевского района».</w:t>
      </w:r>
      <w:r>
        <w:rPr>
          <w:sz w:val="28"/>
          <w:szCs w:val="28"/>
          <w:lang w:val="ru-RU"/>
        </w:rPr>
        <w:t xml:space="preserve">происходит </w:t>
      </w:r>
      <w:r w:rsidRPr="00352015">
        <w:rPr>
          <w:sz w:val="28"/>
          <w:szCs w:val="28"/>
          <w:lang w:val="ru-RU"/>
        </w:rPr>
        <w:t xml:space="preserve"> на стадии строительства объекта и в процессе его дальнейшей</w:t>
      </w:r>
      <w:r w:rsidRPr="002467ED">
        <w:rPr>
          <w:sz w:val="28"/>
          <w:szCs w:val="28"/>
          <w:lang w:val="ru-RU"/>
        </w:rPr>
        <w:t xml:space="preserve"> эксплуатации.</w:t>
      </w:r>
    </w:p>
    <w:p w:rsidR="00785B87" w:rsidRDefault="00785B87">
      <w:pPr>
        <w:tabs>
          <w:tab w:val="left" w:pos="10065"/>
          <w:tab w:val="left" w:pos="10170"/>
        </w:tabs>
        <w:spacing w:after="160" w:line="228" w:lineRule="auto"/>
        <w:ind w:firstLine="851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Предприятие имеет разрешение на выброс загрязняющих веществ в атмосферу сроком </w:t>
      </w:r>
      <w:r w:rsidRPr="00F14554">
        <w:rPr>
          <w:sz w:val="28"/>
          <w:szCs w:val="28"/>
          <w:lang w:val="ru-RU"/>
        </w:rPr>
        <w:t xml:space="preserve">действия до </w:t>
      </w:r>
      <w:r>
        <w:rPr>
          <w:sz w:val="28"/>
          <w:szCs w:val="28"/>
          <w:lang w:val="ru-RU"/>
        </w:rPr>
        <w:t>4</w:t>
      </w:r>
      <w:r w:rsidRPr="00F14554">
        <w:rPr>
          <w:sz w:val="28"/>
          <w:szCs w:val="28"/>
          <w:lang w:val="ru-RU"/>
        </w:rPr>
        <w:t>.0</w:t>
      </w:r>
      <w:r>
        <w:rPr>
          <w:sz w:val="28"/>
          <w:szCs w:val="28"/>
          <w:lang w:val="ru-RU"/>
        </w:rPr>
        <w:t>4</w:t>
      </w:r>
      <w:r w:rsidRPr="00F14554">
        <w:rPr>
          <w:sz w:val="28"/>
          <w:szCs w:val="28"/>
          <w:lang w:val="ru-RU"/>
        </w:rPr>
        <w:t>.202</w:t>
      </w:r>
      <w:r>
        <w:rPr>
          <w:sz w:val="28"/>
          <w:szCs w:val="28"/>
          <w:lang w:val="ru-RU"/>
        </w:rPr>
        <w:t>2</w:t>
      </w:r>
      <w:r w:rsidRPr="00F14554">
        <w:rPr>
          <w:sz w:val="28"/>
          <w:szCs w:val="28"/>
          <w:lang w:val="ru-RU"/>
        </w:rPr>
        <w:t xml:space="preserve">г. </w:t>
      </w:r>
      <w:r w:rsidR="00B95970" w:rsidRPr="00B95970">
        <w:rPr>
          <w:sz w:val="28"/>
          <w:szCs w:val="28"/>
          <w:lang w:val="ru-RU"/>
        </w:rPr>
        <w:t>(приложение 1).</w:t>
      </w:r>
    </w:p>
    <w:p w:rsidR="00785B87" w:rsidRDefault="00785B87">
      <w:pPr>
        <w:tabs>
          <w:tab w:val="left" w:pos="10065"/>
          <w:tab w:val="left" w:pos="10170"/>
        </w:tabs>
        <w:spacing w:after="160" w:line="228" w:lineRule="auto"/>
        <w:ind w:firstLine="851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Источниками воздействия на атмосферу на стадии строительства являются:</w:t>
      </w:r>
    </w:p>
    <w:p w:rsidR="00785B87" w:rsidRDefault="00785B87">
      <w:pPr>
        <w:tabs>
          <w:tab w:val="left" w:pos="10065"/>
          <w:tab w:val="left" w:pos="10170"/>
        </w:tabs>
        <w:spacing w:after="160" w:line="228" w:lineRule="auto"/>
        <w:ind w:firstLine="851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-автомобильный транспорт и строительная техника, используемые в процессе строительно-монтажных работ. При строительстве осуществляются транспортные и погрузочно-разгрузочные работы, включающие доставку на стройку и рабочие места материалов, конструкций и деталей, приспособлений, инвентаря и инструментов; </w:t>
      </w:r>
    </w:p>
    <w:p w:rsidR="00785B87" w:rsidRDefault="00785B87">
      <w:pPr>
        <w:tabs>
          <w:tab w:val="left" w:pos="10065"/>
          <w:tab w:val="left" w:pos="10170"/>
        </w:tabs>
        <w:spacing w:after="160" w:line="228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-строительные работы (приготовление строительных растворов и т.п., сварка, резка, механическая обработка металла (сварка и резка труб, металлоконструкций) и др.). </w:t>
      </w:r>
    </w:p>
    <w:p w:rsidR="00785B87" w:rsidRDefault="00785B87">
      <w:pPr>
        <w:tabs>
          <w:tab w:val="left" w:pos="10065"/>
          <w:tab w:val="left" w:pos="10170"/>
        </w:tabs>
        <w:spacing w:after="160" w:line="228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При снятии плодородного слоя, осуществлении земляных работ, передвижении автотехники по неасфальтированным дорогам происходит пыление почвенного грунта. Данные процессы носят нестационарный характер.</w:t>
      </w:r>
    </w:p>
    <w:p w:rsidR="00785B87" w:rsidRDefault="00785B87">
      <w:pPr>
        <w:tabs>
          <w:tab w:val="left" w:pos="10065"/>
          <w:tab w:val="left" w:pos="10170"/>
        </w:tabs>
        <w:spacing w:after="160" w:line="228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Для минимизации загрязнения атмосферного воздуха в процессе строительства будут предусмотрены следующие мероприятия: </w:t>
      </w:r>
    </w:p>
    <w:p w:rsidR="00785B87" w:rsidRDefault="00785B87">
      <w:pPr>
        <w:tabs>
          <w:tab w:val="left" w:pos="10065"/>
          <w:tab w:val="left" w:pos="10170"/>
        </w:tabs>
        <w:spacing w:after="160" w:line="228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-все работающие на стройплощадке машины с двигателями внутреннего сгорания в обязательном порядке будут проверены на токсичность выхлопных газов; </w:t>
      </w:r>
    </w:p>
    <w:p w:rsidR="00785B87" w:rsidRDefault="00785B87">
      <w:pPr>
        <w:tabs>
          <w:tab w:val="left" w:pos="10065"/>
          <w:tab w:val="left" w:pos="10170"/>
        </w:tabs>
        <w:spacing w:after="160" w:line="228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-работа вхолостую механизмов на строительной площадке запрещена; </w:t>
      </w:r>
    </w:p>
    <w:p w:rsidR="00785B87" w:rsidRDefault="00785B87">
      <w:pPr>
        <w:tabs>
          <w:tab w:val="left" w:pos="10065"/>
          <w:tab w:val="left" w:pos="10170"/>
        </w:tabs>
        <w:spacing w:after="160" w:line="228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-организация твердых проездов на территории строительной площадки с минимизацией пыления при работе автотранспорта. </w:t>
      </w:r>
    </w:p>
    <w:p w:rsidR="00785B87" w:rsidRDefault="00785B87">
      <w:pPr>
        <w:tabs>
          <w:tab w:val="left" w:pos="10065"/>
          <w:tab w:val="left" w:pos="10170"/>
        </w:tabs>
        <w:spacing w:after="160" w:line="228" w:lineRule="auto"/>
        <w:ind w:firstLine="709"/>
        <w:jc w:val="both"/>
        <w:rPr>
          <w:b/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Поскольку воздействие от данных источников будет носить временный характер (период проведения строительных работ), а также учитывая предусмотренные мероприятия, влияние на атмосферный воздух источников выделения загрязняющих веществ при строительстве объекта будет допустимым.</w:t>
      </w:r>
    </w:p>
    <w:p w:rsidR="00785B87" w:rsidRDefault="00785B87">
      <w:pPr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br w:type="page"/>
      </w:r>
    </w:p>
    <w:p w:rsidR="00785B87" w:rsidRDefault="00785B87">
      <w:pPr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lastRenderedPageBreak/>
        <w:t>Загрязнение подземных и поверхностных вод</w:t>
      </w:r>
    </w:p>
    <w:p w:rsidR="00C05F50" w:rsidRDefault="00CA66AC">
      <w:pPr>
        <w:widowControl w:val="0"/>
        <w:ind w:firstLine="709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При проведении строительных работ по проекту «</w:t>
      </w:r>
      <w:r w:rsidR="00785B87">
        <w:rPr>
          <w:sz w:val="28"/>
          <w:szCs w:val="28"/>
          <w:lang w:val="ru-RU"/>
        </w:rPr>
        <w:t xml:space="preserve"> </w:t>
      </w:r>
      <w:r w:rsidR="00785B87">
        <w:rPr>
          <w:sz w:val="28"/>
          <w:szCs w:val="22"/>
          <w:lang w:val="ru-RU"/>
        </w:rPr>
        <w:t>Строительство котельной на МВТ в а.г. Романовичи Могилевского района»</w:t>
      </w:r>
      <w:r w:rsidDel="00CA66AC">
        <w:rPr>
          <w:sz w:val="28"/>
          <w:szCs w:val="22"/>
          <w:lang w:val="ru-RU"/>
        </w:rPr>
        <w:t xml:space="preserve"> </w:t>
      </w:r>
      <w:r w:rsidR="00785B87" w:rsidRPr="002467ED">
        <w:rPr>
          <w:sz w:val="28"/>
          <w:szCs w:val="28"/>
          <w:lang w:val="ru-RU"/>
        </w:rPr>
        <w:t>основными процессами, которые могут вызвать загрязнение подземных</w:t>
      </w:r>
      <w:r w:rsidR="00785B87">
        <w:rPr>
          <w:sz w:val="28"/>
          <w:szCs w:val="28"/>
          <w:lang w:val="ru-RU"/>
        </w:rPr>
        <w:t xml:space="preserve"> и поверхностных</w:t>
      </w:r>
      <w:r w:rsidR="00785B87" w:rsidRPr="002467ED">
        <w:rPr>
          <w:sz w:val="28"/>
          <w:szCs w:val="28"/>
          <w:lang w:val="ru-RU"/>
        </w:rPr>
        <w:t xml:space="preserve"> вод могут являться:</w:t>
      </w:r>
    </w:p>
    <w:p w:rsidR="00785B87" w:rsidRPr="002467ED" w:rsidRDefault="00785B87" w:rsidP="006464B3">
      <w:pPr>
        <w:tabs>
          <w:tab w:val="left" w:pos="10065"/>
          <w:tab w:val="left" w:pos="10170"/>
        </w:tabs>
        <w:spacing w:after="160" w:line="259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-утечки горюче</w:t>
      </w:r>
      <w:r w:rsidR="00D4137C">
        <w:rPr>
          <w:sz w:val="28"/>
          <w:szCs w:val="28"/>
          <w:lang w:val="ru-RU"/>
        </w:rPr>
        <w:t>-</w:t>
      </w:r>
      <w:r w:rsidRPr="002467ED">
        <w:rPr>
          <w:sz w:val="28"/>
          <w:szCs w:val="28"/>
          <w:lang w:val="ru-RU"/>
        </w:rPr>
        <w:t>смазочных материалов;</w:t>
      </w:r>
    </w:p>
    <w:p w:rsidR="00785B87" w:rsidRPr="002467ED" w:rsidRDefault="00785B87" w:rsidP="006464B3">
      <w:pPr>
        <w:tabs>
          <w:tab w:val="left" w:pos="10065"/>
          <w:tab w:val="left" w:pos="10170"/>
        </w:tabs>
        <w:spacing w:after="160" w:line="259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-складирование отходов вне установленных мест;</w:t>
      </w:r>
    </w:p>
    <w:p w:rsidR="00785B87" w:rsidRDefault="00785B87" w:rsidP="006464B3">
      <w:pPr>
        <w:tabs>
          <w:tab w:val="left" w:pos="10065"/>
          <w:tab w:val="left" w:pos="10170"/>
        </w:tabs>
        <w:spacing w:after="160" w:line="259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-установка биотуалетов без учета санитарно-гигиенических норм.</w:t>
      </w:r>
    </w:p>
    <w:p w:rsidR="00E215DA" w:rsidRDefault="00E215DA" w:rsidP="006464B3">
      <w:pPr>
        <w:tabs>
          <w:tab w:val="left" w:pos="10065"/>
          <w:tab w:val="left" w:pos="10170"/>
        </w:tabs>
        <w:spacing w:after="160" w:line="259" w:lineRule="auto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Относительно высокая стоимость горюче-смазочных материалов в настоящее время  является хорошим стимулом для их экономии и для предотвращения их потерь</w:t>
      </w:r>
      <w:r w:rsidR="00FA24C9">
        <w:rPr>
          <w:sz w:val="28"/>
          <w:szCs w:val="28"/>
          <w:lang w:val="ru-RU"/>
        </w:rPr>
        <w:t>, при условии своевременного проведения технического осмотра автомобилей и строительной авто-мототехники.</w:t>
      </w:r>
      <w:r>
        <w:rPr>
          <w:sz w:val="28"/>
          <w:szCs w:val="28"/>
          <w:lang w:val="ru-RU"/>
        </w:rPr>
        <w:t>.</w:t>
      </w:r>
    </w:p>
    <w:p w:rsidR="002A4258" w:rsidRDefault="00E215DA" w:rsidP="006464B3">
      <w:pPr>
        <w:tabs>
          <w:tab w:val="left" w:pos="10065"/>
          <w:tab w:val="left" w:pos="10170"/>
        </w:tabs>
        <w:spacing w:after="160" w:line="259" w:lineRule="auto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На стадии ПОС (проект организации строительства) предусмотрены места для хранения отходов и оборудованные  </w:t>
      </w:r>
      <w:r w:rsidR="002A4258">
        <w:rPr>
          <w:sz w:val="28"/>
          <w:szCs w:val="28"/>
          <w:lang w:val="ru-RU"/>
        </w:rPr>
        <w:t>места для установки биотуалетов.</w:t>
      </w:r>
    </w:p>
    <w:p w:rsidR="00785B87" w:rsidRDefault="00785B87">
      <w:pPr>
        <w:shd w:val="clear" w:color="auto" w:fill="FFFFFF"/>
        <w:tabs>
          <w:tab w:val="left" w:pos="10065"/>
          <w:tab w:val="left" w:pos="10170"/>
        </w:tabs>
        <w:ind w:firstLine="709"/>
        <w:jc w:val="center"/>
        <w:rPr>
          <w:b/>
          <w:sz w:val="28"/>
          <w:szCs w:val="28"/>
          <w:lang w:val="ru-RU"/>
        </w:rPr>
      </w:pPr>
    </w:p>
    <w:p w:rsidR="00785B87" w:rsidRPr="00BB3C99" w:rsidRDefault="00264A50">
      <w:pPr>
        <w:shd w:val="clear" w:color="auto" w:fill="FFFFFF"/>
        <w:tabs>
          <w:tab w:val="left" w:pos="10065"/>
          <w:tab w:val="left" w:pos="10170"/>
        </w:tabs>
        <w:ind w:firstLine="709"/>
        <w:jc w:val="center"/>
        <w:rPr>
          <w:b/>
          <w:caps/>
          <w:sz w:val="28"/>
          <w:szCs w:val="28"/>
          <w:lang w:val="ru-RU" w:eastAsia="ru-RU"/>
        </w:rPr>
      </w:pPr>
      <w:r w:rsidRPr="00BB3C99">
        <w:rPr>
          <w:b/>
          <w:caps/>
          <w:sz w:val="28"/>
          <w:szCs w:val="28"/>
          <w:lang w:val="ru-RU"/>
        </w:rPr>
        <w:t>Уда</w:t>
      </w:r>
      <w:r w:rsidRPr="00BB3C99">
        <w:rPr>
          <w:b/>
          <w:caps/>
          <w:sz w:val="28"/>
          <w:szCs w:val="28"/>
          <w:lang w:val="ru-RU" w:eastAsia="ru-RU"/>
        </w:rPr>
        <w:t>ление и повреждение объектов растительного мира, воздействия на биоразнообразие</w:t>
      </w:r>
    </w:p>
    <w:p w:rsidR="00785B87" w:rsidRPr="00614114" w:rsidRDefault="00785B87">
      <w:pPr>
        <w:shd w:val="clear" w:color="auto" w:fill="FFFFFF"/>
        <w:tabs>
          <w:tab w:val="left" w:pos="10065"/>
          <w:tab w:val="left" w:pos="10170"/>
        </w:tabs>
        <w:ind w:firstLine="709"/>
        <w:jc w:val="center"/>
        <w:rPr>
          <w:b/>
          <w:sz w:val="28"/>
          <w:szCs w:val="28"/>
          <w:lang w:val="ru-RU" w:eastAsia="ru-RU"/>
        </w:rPr>
      </w:pPr>
    </w:p>
    <w:p w:rsidR="00BB3C99" w:rsidRPr="00BB3C99" w:rsidRDefault="00BB3C99" w:rsidP="00BB3C99">
      <w:pPr>
        <w:shd w:val="clear" w:color="auto" w:fill="FFFFFF"/>
        <w:spacing w:before="278" w:line="312" w:lineRule="exact"/>
        <w:ind w:left="5" w:right="10" w:firstLine="571"/>
        <w:jc w:val="both"/>
        <w:rPr>
          <w:sz w:val="28"/>
          <w:szCs w:val="28"/>
          <w:lang w:val="ru-RU"/>
        </w:rPr>
      </w:pPr>
      <w:r w:rsidRPr="00BB3C99">
        <w:rPr>
          <w:spacing w:val="-1"/>
          <w:sz w:val="28"/>
          <w:szCs w:val="28"/>
          <w:lang w:val="ru-RU"/>
        </w:rPr>
        <w:t xml:space="preserve">Объект «Строительство котельной на МВТ в аг. Романовичи Могилевского района» </w:t>
      </w:r>
      <w:r w:rsidRPr="00BB3C99">
        <w:rPr>
          <w:sz w:val="28"/>
          <w:szCs w:val="28"/>
          <w:lang w:val="ru-RU"/>
        </w:rPr>
        <w:t>расположен на свободной от застройки территории аг. Романовичи.</w:t>
      </w:r>
    </w:p>
    <w:p w:rsidR="00BB3C99" w:rsidRPr="00BB3C99" w:rsidRDefault="00BB3C99" w:rsidP="00BB3C99">
      <w:pPr>
        <w:shd w:val="clear" w:color="auto" w:fill="FFFFFF"/>
        <w:spacing w:line="322" w:lineRule="exact"/>
        <w:ind w:left="5" w:right="10" w:firstLine="562"/>
        <w:jc w:val="both"/>
        <w:rPr>
          <w:sz w:val="28"/>
          <w:szCs w:val="28"/>
          <w:lang w:val="ru-RU"/>
        </w:rPr>
      </w:pPr>
      <w:r w:rsidRPr="00BB3C99">
        <w:rPr>
          <w:sz w:val="28"/>
          <w:szCs w:val="28"/>
          <w:lang w:val="ru-RU"/>
        </w:rPr>
        <w:t>Генеральный план участка по объекту решен в соответствии с решениями смежных разделов проекта в увязке с прилегающими территориями.</w:t>
      </w:r>
    </w:p>
    <w:p w:rsidR="00BB3C99" w:rsidRPr="00BB3C99" w:rsidRDefault="00BB3C99" w:rsidP="00BB3C99">
      <w:pPr>
        <w:shd w:val="clear" w:color="auto" w:fill="FFFFFF"/>
        <w:spacing w:line="322" w:lineRule="exact"/>
        <w:ind w:left="5" w:right="10" w:firstLine="562"/>
        <w:jc w:val="both"/>
        <w:rPr>
          <w:sz w:val="28"/>
          <w:szCs w:val="28"/>
          <w:lang w:val="ru-RU"/>
        </w:rPr>
      </w:pPr>
      <w:r w:rsidRPr="00BB3C99">
        <w:rPr>
          <w:sz w:val="28"/>
          <w:szCs w:val="28"/>
          <w:lang w:val="ru-RU"/>
        </w:rPr>
        <w:t>На территории расположения объекта произрастает 22 шт. деревьев, 17 шт. из которых лиственных декоративных пород, 5 шт. - плодовых.</w:t>
      </w:r>
    </w:p>
    <w:p w:rsidR="00BB3C99" w:rsidRPr="00BB3C99" w:rsidRDefault="00BB3C99" w:rsidP="00BB3C99">
      <w:pPr>
        <w:shd w:val="clear" w:color="auto" w:fill="FFFFFF"/>
        <w:spacing w:line="322" w:lineRule="exact"/>
        <w:ind w:left="5" w:right="10" w:firstLine="562"/>
        <w:jc w:val="both"/>
        <w:rPr>
          <w:sz w:val="28"/>
          <w:szCs w:val="28"/>
          <w:lang w:val="ru-RU"/>
        </w:rPr>
      </w:pPr>
      <w:r w:rsidRPr="00BB3C99">
        <w:rPr>
          <w:sz w:val="28"/>
          <w:szCs w:val="28"/>
          <w:lang w:val="ru-RU"/>
        </w:rPr>
        <w:t>Перед началом производства работ на площадке строительства будут произведены:</w:t>
      </w:r>
    </w:p>
    <w:p w:rsidR="00BB3C99" w:rsidRPr="00BB3C99" w:rsidRDefault="00BB3C99" w:rsidP="00BB3C99">
      <w:pPr>
        <w:widowControl w:val="0"/>
        <w:numPr>
          <w:ilvl w:val="0"/>
          <w:numId w:val="31"/>
        </w:numPr>
        <w:shd w:val="clear" w:color="auto" w:fill="FFFFFF"/>
        <w:tabs>
          <w:tab w:val="left" w:pos="1291"/>
        </w:tabs>
        <w:autoSpaceDE w:val="0"/>
        <w:autoSpaceDN w:val="0"/>
        <w:adjustRightInd w:val="0"/>
        <w:spacing w:before="10" w:line="322" w:lineRule="exact"/>
        <w:ind w:left="1291" w:hanging="355"/>
        <w:rPr>
          <w:b/>
          <w:bCs/>
          <w:sz w:val="28"/>
          <w:szCs w:val="28"/>
        </w:rPr>
      </w:pPr>
      <w:r w:rsidRPr="00BB3C99">
        <w:rPr>
          <w:sz w:val="28"/>
          <w:szCs w:val="28"/>
          <w:lang w:val="ru-RU"/>
        </w:rPr>
        <w:t xml:space="preserve">разборка иного травяного покрова со срезкой плодородного грунта толщиной </w:t>
      </w:r>
      <w:r w:rsidRPr="00BB3C99">
        <w:rPr>
          <w:sz w:val="28"/>
          <w:szCs w:val="28"/>
        </w:rPr>
        <w:t>h</w:t>
      </w:r>
      <w:r w:rsidRPr="00BB3C99">
        <w:rPr>
          <w:sz w:val="28"/>
          <w:szCs w:val="28"/>
          <w:lang w:val="ru-RU"/>
        </w:rPr>
        <w:t xml:space="preserve">=0,20 м площадью </w:t>
      </w:r>
      <w:r w:rsidRPr="00BB3C99">
        <w:rPr>
          <w:sz w:val="28"/>
          <w:szCs w:val="28"/>
        </w:rPr>
        <w:t>5898 м</w:t>
      </w:r>
      <w:r w:rsidRPr="00BB3C99">
        <w:rPr>
          <w:sz w:val="28"/>
          <w:szCs w:val="28"/>
          <w:vertAlign w:val="superscript"/>
        </w:rPr>
        <w:t>2</w:t>
      </w:r>
      <w:r w:rsidRPr="00BB3C99">
        <w:rPr>
          <w:sz w:val="28"/>
          <w:szCs w:val="28"/>
        </w:rPr>
        <w:t xml:space="preserve"> - объемом 1179,6 м</w:t>
      </w:r>
      <w:r w:rsidRPr="00BB3C99">
        <w:rPr>
          <w:sz w:val="28"/>
          <w:szCs w:val="28"/>
          <w:vertAlign w:val="superscript"/>
        </w:rPr>
        <w:t>3</w:t>
      </w:r>
      <w:r w:rsidRPr="00BB3C99">
        <w:rPr>
          <w:sz w:val="28"/>
          <w:szCs w:val="28"/>
        </w:rPr>
        <w:t>.</w:t>
      </w:r>
    </w:p>
    <w:p w:rsidR="00BB3C99" w:rsidRPr="00BB3C99" w:rsidRDefault="00BB3C99" w:rsidP="00BB3C99">
      <w:pPr>
        <w:widowControl w:val="0"/>
        <w:numPr>
          <w:ilvl w:val="0"/>
          <w:numId w:val="31"/>
        </w:numPr>
        <w:shd w:val="clear" w:color="auto" w:fill="FFFFFF"/>
        <w:tabs>
          <w:tab w:val="left" w:pos="1291"/>
        </w:tabs>
        <w:autoSpaceDE w:val="0"/>
        <w:autoSpaceDN w:val="0"/>
        <w:adjustRightInd w:val="0"/>
        <w:spacing w:before="14" w:line="322" w:lineRule="exact"/>
        <w:ind w:left="1291" w:hanging="355"/>
        <w:rPr>
          <w:b/>
          <w:bCs/>
          <w:sz w:val="28"/>
          <w:szCs w:val="28"/>
          <w:lang w:val="ru-RU"/>
        </w:rPr>
      </w:pPr>
      <w:r w:rsidRPr="00BB3C99">
        <w:rPr>
          <w:sz w:val="28"/>
          <w:szCs w:val="28"/>
          <w:lang w:val="ru-RU"/>
        </w:rPr>
        <w:t>вырубка 21 дерева (в том числе 2 дерева под колодцы по внеплощадочным инженерным сетям).</w:t>
      </w:r>
    </w:p>
    <w:p w:rsidR="00BB3C99" w:rsidRPr="00BB3C99" w:rsidRDefault="00BB3C99" w:rsidP="00BB3C99">
      <w:pPr>
        <w:shd w:val="clear" w:color="auto" w:fill="FFFFFF"/>
        <w:spacing w:line="317" w:lineRule="exact"/>
        <w:ind w:left="10" w:firstLine="557"/>
        <w:jc w:val="both"/>
        <w:rPr>
          <w:sz w:val="28"/>
          <w:szCs w:val="28"/>
          <w:lang w:val="ru-RU"/>
        </w:rPr>
      </w:pPr>
      <w:r w:rsidRPr="00BB3C99">
        <w:rPr>
          <w:sz w:val="28"/>
          <w:szCs w:val="28"/>
          <w:lang w:val="ru-RU"/>
        </w:rPr>
        <w:t xml:space="preserve">При прокладке внеплощадочных инженерных сетей будет произведена разборка иного травяного покрова (срезка плодородного грунта </w:t>
      </w:r>
      <w:r w:rsidRPr="00BB3C99">
        <w:rPr>
          <w:sz w:val="28"/>
          <w:szCs w:val="28"/>
        </w:rPr>
        <w:t>h</w:t>
      </w:r>
      <w:r w:rsidRPr="00BB3C99">
        <w:rPr>
          <w:sz w:val="28"/>
          <w:szCs w:val="28"/>
          <w:lang w:val="ru-RU"/>
        </w:rPr>
        <w:t>=0,20 м) - 1514 м</w:t>
      </w:r>
      <w:r w:rsidRPr="00BB3C99">
        <w:rPr>
          <w:sz w:val="28"/>
          <w:szCs w:val="28"/>
          <w:vertAlign w:val="superscript"/>
          <w:lang w:val="ru-RU"/>
        </w:rPr>
        <w:t>2</w:t>
      </w:r>
      <w:r w:rsidRPr="00BB3C99">
        <w:rPr>
          <w:sz w:val="28"/>
          <w:szCs w:val="28"/>
          <w:lang w:val="ru-RU"/>
        </w:rPr>
        <w:t xml:space="preserve"> - объемом</w:t>
      </w:r>
      <w:r w:rsidRPr="00BB3C99">
        <w:rPr>
          <w:lang w:val="ru-RU"/>
        </w:rPr>
        <w:t xml:space="preserve"> </w:t>
      </w:r>
      <w:r w:rsidRPr="00BB3C99">
        <w:rPr>
          <w:sz w:val="28"/>
          <w:szCs w:val="28"/>
          <w:lang w:val="ru-RU"/>
        </w:rPr>
        <w:t>302,8 м</w:t>
      </w:r>
      <w:r w:rsidRPr="00BB3C99">
        <w:rPr>
          <w:sz w:val="28"/>
          <w:szCs w:val="28"/>
          <w:vertAlign w:val="superscript"/>
          <w:lang w:val="ru-RU"/>
        </w:rPr>
        <w:t>3</w:t>
      </w:r>
      <w:r w:rsidRPr="00BB3C99">
        <w:rPr>
          <w:sz w:val="28"/>
          <w:szCs w:val="28"/>
          <w:lang w:val="ru-RU"/>
        </w:rPr>
        <w:t>.</w:t>
      </w:r>
    </w:p>
    <w:p w:rsidR="00BB3C99" w:rsidRPr="00BB3C99" w:rsidRDefault="00BB3C99" w:rsidP="00BB3C99">
      <w:pPr>
        <w:shd w:val="clear" w:color="auto" w:fill="FFFFFF"/>
        <w:spacing w:before="312" w:line="317" w:lineRule="exact"/>
        <w:ind w:left="5" w:right="14" w:firstLine="562"/>
        <w:jc w:val="both"/>
        <w:rPr>
          <w:sz w:val="28"/>
          <w:szCs w:val="28"/>
          <w:lang w:val="ru-RU"/>
        </w:rPr>
      </w:pPr>
      <w:r w:rsidRPr="00BB3C99">
        <w:rPr>
          <w:spacing w:val="-1"/>
          <w:sz w:val="28"/>
          <w:szCs w:val="28"/>
          <w:lang w:val="ru-RU"/>
        </w:rPr>
        <w:t>Компенсационные выплаты за удаляемый иной травяной покров согласно Постанов</w:t>
      </w:r>
      <w:r w:rsidRPr="00BB3C99">
        <w:rPr>
          <w:spacing w:val="-1"/>
          <w:sz w:val="28"/>
          <w:szCs w:val="28"/>
          <w:lang w:val="ru-RU"/>
        </w:rPr>
        <w:softHyphen/>
      </w:r>
      <w:r w:rsidRPr="00BB3C99">
        <w:rPr>
          <w:sz w:val="28"/>
          <w:szCs w:val="28"/>
          <w:lang w:val="ru-RU"/>
        </w:rPr>
        <w:t xml:space="preserve">ления Совета Министров Республики Беларусь от </w:t>
      </w:r>
      <w:r w:rsidRPr="00BB3C99">
        <w:rPr>
          <w:sz w:val="28"/>
          <w:szCs w:val="28"/>
          <w:lang w:val="ru-RU"/>
        </w:rPr>
        <w:lastRenderedPageBreak/>
        <w:t>25.10.2011г. №1426 (в ред. постановле</w:t>
      </w:r>
      <w:r w:rsidRPr="00BB3C99">
        <w:rPr>
          <w:sz w:val="28"/>
          <w:szCs w:val="28"/>
          <w:lang w:val="ru-RU"/>
        </w:rPr>
        <w:softHyphen/>
        <w:t>ния Совета Министров Республики Беларусь от 26.04.2019 №265):</w:t>
      </w:r>
    </w:p>
    <w:p w:rsidR="00BB3C99" w:rsidRPr="00BB3C99" w:rsidRDefault="00BB3C99" w:rsidP="00BB3C99">
      <w:pPr>
        <w:widowControl w:val="0"/>
        <w:numPr>
          <w:ilvl w:val="0"/>
          <w:numId w:val="32"/>
        </w:numPr>
        <w:shd w:val="clear" w:color="auto" w:fill="FFFFFF"/>
        <w:tabs>
          <w:tab w:val="left" w:pos="710"/>
        </w:tabs>
        <w:autoSpaceDE w:val="0"/>
        <w:autoSpaceDN w:val="0"/>
        <w:adjustRightInd w:val="0"/>
        <w:spacing w:line="317" w:lineRule="exact"/>
        <w:ind w:left="566"/>
        <w:rPr>
          <w:sz w:val="28"/>
          <w:szCs w:val="28"/>
          <w:lang w:val="ru-RU"/>
        </w:rPr>
      </w:pPr>
      <w:r w:rsidRPr="00BB3C99">
        <w:rPr>
          <w:sz w:val="28"/>
          <w:szCs w:val="28"/>
          <w:lang w:val="ru-RU"/>
        </w:rPr>
        <w:t>2546 м² - устройство газона обыкновенного согласно плана благоустройства;</w:t>
      </w:r>
    </w:p>
    <w:p w:rsidR="00BB3C99" w:rsidRPr="00BB3C99" w:rsidRDefault="00BB3C99" w:rsidP="00BB3C99">
      <w:pPr>
        <w:widowControl w:val="0"/>
        <w:numPr>
          <w:ilvl w:val="0"/>
          <w:numId w:val="32"/>
        </w:numPr>
        <w:shd w:val="clear" w:color="auto" w:fill="FFFFFF"/>
        <w:tabs>
          <w:tab w:val="left" w:pos="710"/>
        </w:tabs>
        <w:autoSpaceDE w:val="0"/>
        <w:autoSpaceDN w:val="0"/>
        <w:adjustRightInd w:val="0"/>
        <w:spacing w:line="317" w:lineRule="exact"/>
        <w:ind w:left="566"/>
        <w:rPr>
          <w:sz w:val="28"/>
          <w:szCs w:val="28"/>
          <w:lang w:val="ru-RU"/>
        </w:rPr>
      </w:pPr>
      <w:r w:rsidRPr="00BB3C99">
        <w:rPr>
          <w:sz w:val="28"/>
          <w:szCs w:val="28"/>
          <w:lang w:val="ru-RU"/>
        </w:rPr>
        <w:t>5898-2546 = 3352 м² - удаляемый невосстанавливаемый иной травяной покров;</w:t>
      </w:r>
    </w:p>
    <w:p w:rsidR="00BB3C99" w:rsidRPr="00BB3C99" w:rsidRDefault="00BB3C99" w:rsidP="00BB3C99">
      <w:pPr>
        <w:widowControl w:val="0"/>
        <w:numPr>
          <w:ilvl w:val="0"/>
          <w:numId w:val="32"/>
        </w:numPr>
        <w:shd w:val="clear" w:color="auto" w:fill="FFFFFF"/>
        <w:tabs>
          <w:tab w:val="left" w:pos="710"/>
        </w:tabs>
        <w:autoSpaceDE w:val="0"/>
        <w:autoSpaceDN w:val="0"/>
        <w:adjustRightInd w:val="0"/>
        <w:spacing w:line="317" w:lineRule="exact"/>
        <w:ind w:left="566"/>
        <w:rPr>
          <w:sz w:val="28"/>
          <w:szCs w:val="28"/>
          <w:lang w:val="ru-RU"/>
        </w:rPr>
      </w:pPr>
      <w:r w:rsidRPr="00BB3C99">
        <w:rPr>
          <w:spacing w:val="-1"/>
          <w:sz w:val="28"/>
          <w:szCs w:val="28"/>
          <w:lang w:val="ru-RU"/>
        </w:rPr>
        <w:t xml:space="preserve">3352х0,25б.в. х 2 (ЗСО источников водоснабжения) х 0,5 (бюдж.средства) = 838 б.в. </w:t>
      </w:r>
      <w:r w:rsidRPr="00BB3C99">
        <w:rPr>
          <w:sz w:val="28"/>
          <w:szCs w:val="28"/>
          <w:lang w:val="ru-RU"/>
        </w:rPr>
        <w:t>Компенсационные посадки за вырубаемые деревья, согласно постановления Совета</w:t>
      </w:r>
    </w:p>
    <w:p w:rsidR="00BB3C99" w:rsidRPr="00BB3C99" w:rsidRDefault="00BB3C99" w:rsidP="00BB3C99">
      <w:pPr>
        <w:shd w:val="clear" w:color="auto" w:fill="FFFFFF"/>
        <w:spacing w:line="317" w:lineRule="exact"/>
        <w:rPr>
          <w:sz w:val="28"/>
          <w:szCs w:val="28"/>
          <w:lang w:val="ru-RU"/>
        </w:rPr>
      </w:pPr>
      <w:r w:rsidRPr="00BB3C99">
        <w:rPr>
          <w:sz w:val="28"/>
          <w:szCs w:val="28"/>
          <w:lang w:val="ru-RU"/>
        </w:rPr>
        <w:t>Министров Республики Беларусь от 25.10.2011 г. №1426 (в ред. постановления Совета Министров Республики Беларусь от 26.04.2019 №265), составляют:</w:t>
      </w:r>
    </w:p>
    <w:p w:rsidR="00BB3C99" w:rsidRPr="00BB3C99" w:rsidRDefault="00BB3C99" w:rsidP="001747B8">
      <w:pPr>
        <w:shd w:val="clear" w:color="auto" w:fill="FFFFFF"/>
        <w:tabs>
          <w:tab w:val="left" w:pos="710"/>
        </w:tabs>
        <w:spacing w:line="317" w:lineRule="exact"/>
        <w:ind w:left="566"/>
        <w:rPr>
          <w:sz w:val="28"/>
          <w:szCs w:val="28"/>
          <w:lang w:val="ru-RU"/>
        </w:rPr>
      </w:pPr>
      <w:r w:rsidRPr="00BB3C99">
        <w:rPr>
          <w:sz w:val="28"/>
          <w:szCs w:val="28"/>
          <w:lang w:val="ru-RU"/>
        </w:rPr>
        <w:t>-</w:t>
      </w:r>
      <w:r w:rsidRPr="00BB3C99">
        <w:rPr>
          <w:sz w:val="28"/>
          <w:szCs w:val="28"/>
          <w:lang w:val="ru-RU"/>
        </w:rPr>
        <w:tab/>
        <w:t>37 деревьев медленно растущей декоративно-лиственной породы.</w:t>
      </w:r>
      <w:r w:rsidRPr="00BB3C99">
        <w:rPr>
          <w:sz w:val="28"/>
          <w:szCs w:val="28"/>
          <w:lang w:val="ru-RU"/>
        </w:rPr>
        <w:br/>
        <w:t>Компенсационные посадки будут произведены силами предприятия на территории</w:t>
      </w:r>
      <w:r w:rsidR="001747B8">
        <w:rPr>
          <w:spacing w:val="-1"/>
          <w:sz w:val="28"/>
          <w:szCs w:val="28"/>
          <w:lang w:val="ru-RU"/>
        </w:rPr>
        <w:t xml:space="preserve"> </w:t>
      </w:r>
      <w:r w:rsidRPr="00BB3C99">
        <w:rPr>
          <w:spacing w:val="-1"/>
          <w:sz w:val="28"/>
          <w:szCs w:val="28"/>
          <w:lang w:val="ru-RU"/>
        </w:rPr>
        <w:t>аг. Романовичи по улице Фабричной.</w:t>
      </w:r>
    </w:p>
    <w:p w:rsidR="00BB3C99" w:rsidRPr="00BB3C99" w:rsidRDefault="00BB3C99" w:rsidP="00BB3C99">
      <w:pPr>
        <w:shd w:val="clear" w:color="auto" w:fill="FFFFFF"/>
        <w:spacing w:line="317" w:lineRule="exact"/>
        <w:ind w:left="10" w:right="14" w:firstLine="557"/>
        <w:jc w:val="both"/>
        <w:rPr>
          <w:sz w:val="28"/>
          <w:szCs w:val="28"/>
          <w:lang w:val="ru-RU"/>
        </w:rPr>
      </w:pPr>
      <w:r w:rsidRPr="00BB3C99">
        <w:rPr>
          <w:sz w:val="28"/>
          <w:szCs w:val="28"/>
          <w:lang w:val="ru-RU"/>
        </w:rPr>
        <w:t xml:space="preserve">При расчете компенсационных посадок и выплат применен коэффициент равный 2, согласно постановлению Совета Министров Республики Беларусь от 25.10.2011 г. №1426 (в ред. постановления Совета Министров Республики Беларусь от 26.04.2019 №265), т.к. объект строительства расположен в зоне санитарной охраны водозабора, равный 0.5, т.к. </w:t>
      </w:r>
      <w:r w:rsidRPr="00BB3C99">
        <w:rPr>
          <w:spacing w:val="-1"/>
          <w:sz w:val="28"/>
          <w:szCs w:val="28"/>
          <w:lang w:val="ru-RU"/>
        </w:rPr>
        <w:t>финансирование объекта осуществляется за счет инвестиций МБРР.</w:t>
      </w:r>
    </w:p>
    <w:p w:rsidR="00BB3C99" w:rsidRPr="001747B8" w:rsidRDefault="00BB3C99" w:rsidP="00BB3C99">
      <w:pPr>
        <w:shd w:val="clear" w:color="auto" w:fill="FFFFFF"/>
        <w:tabs>
          <w:tab w:val="left" w:pos="10065"/>
          <w:tab w:val="left" w:pos="10170"/>
        </w:tabs>
        <w:ind w:firstLine="709"/>
        <w:rPr>
          <w:sz w:val="28"/>
          <w:szCs w:val="28"/>
          <w:lang w:val="ru-RU" w:eastAsia="ru-RU"/>
        </w:rPr>
      </w:pPr>
      <w:r w:rsidRPr="00BB3C99">
        <w:rPr>
          <w:sz w:val="28"/>
          <w:szCs w:val="28"/>
          <w:lang w:val="ru-RU"/>
        </w:rPr>
        <w:t>Удаляемый иной травяной покров после прокладки внеплощадочных инженерных сетей - 1514 м². Устройство газона обыкновенного после прокладки внеплощадочных ин</w:t>
      </w:r>
      <w:r w:rsidRPr="00BB3C99">
        <w:rPr>
          <w:sz w:val="28"/>
          <w:szCs w:val="28"/>
          <w:lang w:val="ru-RU"/>
        </w:rPr>
        <w:softHyphen/>
        <w:t>женерных сетей - 1508 м</w:t>
      </w:r>
      <w:r w:rsidRPr="00264A50">
        <w:rPr>
          <w:sz w:val="28"/>
          <w:szCs w:val="28"/>
          <w:lang w:val="ru-RU" w:eastAsia="ru-RU"/>
        </w:rPr>
        <w:t xml:space="preserve"> </w:t>
      </w:r>
    </w:p>
    <w:p w:rsidR="00BB3C99" w:rsidRPr="00BB3C99" w:rsidRDefault="00C51216" w:rsidP="00BB3C99">
      <w:pPr>
        <w:shd w:val="clear" w:color="auto" w:fill="FFFFFF"/>
        <w:spacing w:line="317" w:lineRule="exact"/>
        <w:ind w:left="1195" w:right="509" w:hanging="1053"/>
        <w:jc w:val="both"/>
        <w:rPr>
          <w:sz w:val="28"/>
          <w:szCs w:val="28"/>
          <w:lang w:val="ru-RU"/>
        </w:rPr>
      </w:pPr>
      <w:r w:rsidRPr="00C51216">
        <w:rPr>
          <w:sz w:val="28"/>
          <w:szCs w:val="28"/>
        </w:rPr>
        <w:pict>
          <v:line id="_x0000_s1028" style="position:absolute;left:0;text-align:left;z-index:251658240;mso-position-horizontal-relative:margin" from="-3.6pt,510pt" to="-3.6pt,746.65pt" o:allowincell="f" strokeweight="1.7pt">
            <w10:wrap anchorx="margin"/>
          </v:line>
        </w:pict>
      </w:r>
      <w:r w:rsidR="00BB3C99" w:rsidRPr="00BB3C99">
        <w:rPr>
          <w:sz w:val="28"/>
          <w:szCs w:val="28"/>
          <w:lang w:val="ru-RU"/>
        </w:rPr>
        <w:t>Компенсационные выплаты за удаляемый иной травяной покров согласно Постанов</w:t>
      </w:r>
      <w:r w:rsidR="00BB3C99" w:rsidRPr="00BB3C99">
        <w:rPr>
          <w:sz w:val="28"/>
          <w:szCs w:val="28"/>
          <w:lang w:val="ru-RU"/>
        </w:rPr>
        <w:softHyphen/>
        <w:t>ления Совета Министров Республики Беларусь от 25.10.2011г. №1426 (в ред. постановле</w:t>
      </w:r>
      <w:r w:rsidR="00BB3C99" w:rsidRPr="00BB3C99">
        <w:rPr>
          <w:sz w:val="28"/>
          <w:szCs w:val="28"/>
          <w:lang w:val="ru-RU"/>
        </w:rPr>
        <w:softHyphen/>
        <w:t>ния Совета Министров Республики Беларусь от 26.04.2019 №265):</w:t>
      </w:r>
    </w:p>
    <w:p w:rsidR="00BB3C99" w:rsidRPr="00BB3C99" w:rsidRDefault="00BB3C99" w:rsidP="00BB3C99">
      <w:pPr>
        <w:widowControl w:val="0"/>
        <w:numPr>
          <w:ilvl w:val="0"/>
          <w:numId w:val="33"/>
        </w:numPr>
        <w:shd w:val="clear" w:color="auto" w:fill="FFFFFF"/>
        <w:tabs>
          <w:tab w:val="left" w:pos="1901"/>
        </w:tabs>
        <w:autoSpaceDE w:val="0"/>
        <w:autoSpaceDN w:val="0"/>
        <w:adjustRightInd w:val="0"/>
        <w:spacing w:line="317" w:lineRule="exact"/>
        <w:ind w:left="1195" w:hanging="1053"/>
        <w:rPr>
          <w:sz w:val="28"/>
          <w:szCs w:val="28"/>
          <w:lang w:val="ru-RU"/>
        </w:rPr>
      </w:pPr>
      <w:r w:rsidRPr="00BB3C99">
        <w:rPr>
          <w:sz w:val="28"/>
          <w:szCs w:val="28"/>
          <w:lang w:val="ru-RU"/>
        </w:rPr>
        <w:t>1514-1508 = 6 м² - удаляемый не восстанавливаемый иной травяной покров;</w:t>
      </w:r>
    </w:p>
    <w:p w:rsidR="00BB3C99" w:rsidRPr="00BB3C99" w:rsidRDefault="00BB3C99" w:rsidP="00BB3C99">
      <w:pPr>
        <w:widowControl w:val="0"/>
        <w:numPr>
          <w:ilvl w:val="0"/>
          <w:numId w:val="33"/>
        </w:numPr>
        <w:shd w:val="clear" w:color="auto" w:fill="FFFFFF"/>
        <w:tabs>
          <w:tab w:val="left" w:pos="1901"/>
        </w:tabs>
        <w:autoSpaceDE w:val="0"/>
        <w:autoSpaceDN w:val="0"/>
        <w:adjustRightInd w:val="0"/>
        <w:spacing w:line="317" w:lineRule="exact"/>
        <w:ind w:left="1195" w:hanging="1053"/>
        <w:rPr>
          <w:sz w:val="28"/>
          <w:szCs w:val="28"/>
          <w:lang w:val="ru-RU"/>
        </w:rPr>
      </w:pPr>
      <w:r w:rsidRPr="00BB3C99">
        <w:rPr>
          <w:sz w:val="28"/>
          <w:szCs w:val="28"/>
          <w:lang w:val="ru-RU"/>
        </w:rPr>
        <w:t>6х0.25б.в.х2(ЗСО водного объекта)х0.5(бюдж.средства) = 1.5 б.в.</w:t>
      </w:r>
    </w:p>
    <w:p w:rsidR="00BB3C99" w:rsidRPr="00BB3C99" w:rsidRDefault="00BB3C99" w:rsidP="00BB3C99">
      <w:pPr>
        <w:shd w:val="clear" w:color="auto" w:fill="FFFFFF"/>
        <w:spacing w:before="322" w:line="312" w:lineRule="exact"/>
        <w:ind w:left="1195" w:hanging="1053"/>
        <w:rPr>
          <w:sz w:val="28"/>
          <w:szCs w:val="28"/>
          <w:lang w:val="ru-RU"/>
        </w:rPr>
      </w:pPr>
      <w:r w:rsidRPr="00BB3C99">
        <w:rPr>
          <w:sz w:val="28"/>
          <w:szCs w:val="28"/>
          <w:lang w:val="ru-RU"/>
        </w:rPr>
        <w:t>На площадке предприятия предусматривается благоустройство:</w:t>
      </w:r>
    </w:p>
    <w:p w:rsidR="00BB3C99" w:rsidRPr="00BB3C99" w:rsidRDefault="00BB3C99" w:rsidP="00BB3C99">
      <w:pPr>
        <w:widowControl w:val="0"/>
        <w:numPr>
          <w:ilvl w:val="0"/>
          <w:numId w:val="33"/>
        </w:numPr>
        <w:shd w:val="clear" w:color="auto" w:fill="FFFFFF"/>
        <w:tabs>
          <w:tab w:val="left" w:pos="1901"/>
        </w:tabs>
        <w:autoSpaceDE w:val="0"/>
        <w:autoSpaceDN w:val="0"/>
        <w:adjustRightInd w:val="0"/>
        <w:spacing w:line="312" w:lineRule="exact"/>
        <w:ind w:left="1195" w:hanging="1053"/>
        <w:rPr>
          <w:sz w:val="28"/>
          <w:szCs w:val="28"/>
          <w:lang w:val="ru-RU"/>
        </w:rPr>
      </w:pPr>
      <w:r w:rsidRPr="00BB3C99">
        <w:rPr>
          <w:spacing w:val="-1"/>
          <w:sz w:val="28"/>
          <w:szCs w:val="28"/>
          <w:lang w:val="ru-RU"/>
        </w:rPr>
        <w:t>устройство проездов из бетона – 1606 м</w:t>
      </w:r>
      <w:r w:rsidRPr="00BB3C99">
        <w:rPr>
          <w:spacing w:val="-1"/>
          <w:sz w:val="28"/>
          <w:szCs w:val="28"/>
          <w:vertAlign w:val="superscript"/>
          <w:lang w:val="ru-RU"/>
        </w:rPr>
        <w:t>2</w:t>
      </w:r>
      <w:r w:rsidRPr="00BB3C99">
        <w:rPr>
          <w:spacing w:val="-1"/>
          <w:sz w:val="28"/>
          <w:szCs w:val="28"/>
          <w:lang w:val="ru-RU"/>
        </w:rPr>
        <w:t>;</w:t>
      </w:r>
    </w:p>
    <w:p w:rsidR="00BB3C99" w:rsidRPr="00BB3C99" w:rsidRDefault="00BB3C99" w:rsidP="00BB3C99">
      <w:pPr>
        <w:widowControl w:val="0"/>
        <w:numPr>
          <w:ilvl w:val="0"/>
          <w:numId w:val="33"/>
        </w:numPr>
        <w:shd w:val="clear" w:color="auto" w:fill="FFFFFF"/>
        <w:tabs>
          <w:tab w:val="left" w:pos="1901"/>
        </w:tabs>
        <w:autoSpaceDE w:val="0"/>
        <w:autoSpaceDN w:val="0"/>
        <w:adjustRightInd w:val="0"/>
        <w:spacing w:before="10" w:line="312" w:lineRule="exact"/>
        <w:ind w:left="1195" w:hanging="1053"/>
        <w:rPr>
          <w:sz w:val="28"/>
          <w:szCs w:val="28"/>
          <w:lang w:val="ru-RU"/>
        </w:rPr>
      </w:pPr>
      <w:r w:rsidRPr="00BB3C99">
        <w:rPr>
          <w:spacing w:val="-1"/>
          <w:sz w:val="28"/>
          <w:szCs w:val="28"/>
          <w:lang w:val="ru-RU"/>
        </w:rPr>
        <w:t>устройство отмостки совмещенной с тротуаром из бетонной плитки - 437 м</w:t>
      </w:r>
      <w:r w:rsidRPr="00BB3C99">
        <w:rPr>
          <w:spacing w:val="-1"/>
          <w:sz w:val="28"/>
          <w:szCs w:val="28"/>
          <w:vertAlign w:val="superscript"/>
          <w:lang w:val="ru-RU"/>
        </w:rPr>
        <w:t>2</w:t>
      </w:r>
      <w:r w:rsidRPr="00BB3C99">
        <w:rPr>
          <w:spacing w:val="-1"/>
          <w:sz w:val="28"/>
          <w:szCs w:val="28"/>
          <w:lang w:val="ru-RU"/>
        </w:rPr>
        <w:t>;</w:t>
      </w:r>
    </w:p>
    <w:p w:rsidR="00BB3C99" w:rsidRPr="00BB3C99" w:rsidRDefault="00BB3C99" w:rsidP="00BB3C99">
      <w:pPr>
        <w:widowControl w:val="0"/>
        <w:numPr>
          <w:ilvl w:val="0"/>
          <w:numId w:val="33"/>
        </w:numPr>
        <w:shd w:val="clear" w:color="auto" w:fill="FFFFFF"/>
        <w:tabs>
          <w:tab w:val="left" w:pos="1901"/>
        </w:tabs>
        <w:autoSpaceDE w:val="0"/>
        <w:autoSpaceDN w:val="0"/>
        <w:adjustRightInd w:val="0"/>
        <w:spacing w:line="312" w:lineRule="exact"/>
        <w:ind w:left="1195" w:hanging="1053"/>
        <w:rPr>
          <w:sz w:val="28"/>
          <w:szCs w:val="28"/>
          <w:lang w:val="ru-RU"/>
        </w:rPr>
      </w:pPr>
      <w:r w:rsidRPr="00BB3C99">
        <w:rPr>
          <w:spacing w:val="-1"/>
          <w:sz w:val="28"/>
          <w:szCs w:val="28"/>
          <w:lang w:val="ru-RU"/>
        </w:rPr>
        <w:t>укрепление дна пруда щебнем – 110 м</w:t>
      </w:r>
      <w:r w:rsidRPr="00BB3C99">
        <w:rPr>
          <w:spacing w:val="-1"/>
          <w:sz w:val="28"/>
          <w:szCs w:val="28"/>
          <w:vertAlign w:val="superscript"/>
          <w:lang w:val="ru-RU"/>
        </w:rPr>
        <w:t>2</w:t>
      </w:r>
      <w:r w:rsidRPr="00BB3C99">
        <w:rPr>
          <w:spacing w:val="-1"/>
          <w:sz w:val="28"/>
          <w:szCs w:val="28"/>
          <w:lang w:val="ru-RU"/>
        </w:rPr>
        <w:t>;</w:t>
      </w:r>
    </w:p>
    <w:p w:rsidR="00BB3C99" w:rsidRPr="00BB3C99" w:rsidRDefault="00BB3C99" w:rsidP="00BB3C99">
      <w:pPr>
        <w:widowControl w:val="0"/>
        <w:numPr>
          <w:ilvl w:val="0"/>
          <w:numId w:val="33"/>
        </w:numPr>
        <w:shd w:val="clear" w:color="auto" w:fill="FFFFFF"/>
        <w:tabs>
          <w:tab w:val="left" w:pos="1901"/>
        </w:tabs>
        <w:autoSpaceDE w:val="0"/>
        <w:autoSpaceDN w:val="0"/>
        <w:adjustRightInd w:val="0"/>
        <w:spacing w:before="5" w:line="312" w:lineRule="exact"/>
        <w:ind w:left="1195" w:hanging="1053"/>
        <w:rPr>
          <w:sz w:val="28"/>
          <w:szCs w:val="28"/>
        </w:rPr>
      </w:pPr>
      <w:r w:rsidRPr="00BB3C99">
        <w:rPr>
          <w:spacing w:val="-1"/>
          <w:sz w:val="28"/>
          <w:szCs w:val="28"/>
        </w:rPr>
        <w:t>устройство газона обыкновенного –2189 м</w:t>
      </w:r>
      <w:r w:rsidRPr="00BB3C99">
        <w:rPr>
          <w:spacing w:val="-1"/>
          <w:sz w:val="28"/>
          <w:szCs w:val="28"/>
          <w:vertAlign w:val="superscript"/>
        </w:rPr>
        <w:t>2</w:t>
      </w:r>
      <w:r w:rsidRPr="00BB3C99">
        <w:rPr>
          <w:spacing w:val="-1"/>
          <w:sz w:val="28"/>
          <w:szCs w:val="28"/>
        </w:rPr>
        <w:t>;</w:t>
      </w:r>
    </w:p>
    <w:p w:rsidR="00BB3C99" w:rsidRPr="00BB3C99" w:rsidRDefault="00BB3C99" w:rsidP="00BB3C99">
      <w:pPr>
        <w:widowControl w:val="0"/>
        <w:numPr>
          <w:ilvl w:val="0"/>
          <w:numId w:val="33"/>
        </w:numPr>
        <w:shd w:val="clear" w:color="auto" w:fill="FFFFFF"/>
        <w:tabs>
          <w:tab w:val="left" w:pos="1901"/>
        </w:tabs>
        <w:autoSpaceDE w:val="0"/>
        <w:autoSpaceDN w:val="0"/>
        <w:adjustRightInd w:val="0"/>
        <w:spacing w:before="5" w:line="312" w:lineRule="exact"/>
        <w:ind w:left="1195" w:hanging="1053"/>
        <w:rPr>
          <w:sz w:val="28"/>
          <w:szCs w:val="28"/>
          <w:lang w:val="ru-RU"/>
        </w:rPr>
      </w:pPr>
      <w:r w:rsidRPr="00BB3C99">
        <w:rPr>
          <w:spacing w:val="-1"/>
          <w:sz w:val="28"/>
          <w:szCs w:val="28"/>
          <w:lang w:val="ru-RU"/>
        </w:rPr>
        <w:t>укрепление откосов посевом трав – 357 м</w:t>
      </w:r>
      <w:r w:rsidRPr="00BB3C99">
        <w:rPr>
          <w:spacing w:val="-1"/>
          <w:sz w:val="28"/>
          <w:szCs w:val="28"/>
          <w:vertAlign w:val="superscript"/>
          <w:lang w:val="ru-RU"/>
        </w:rPr>
        <w:t>2</w:t>
      </w:r>
      <w:r w:rsidRPr="00BB3C99">
        <w:rPr>
          <w:spacing w:val="-1"/>
          <w:sz w:val="28"/>
          <w:szCs w:val="28"/>
          <w:lang w:val="ru-RU"/>
        </w:rPr>
        <w:t>.</w:t>
      </w:r>
    </w:p>
    <w:p w:rsidR="00BB3C99" w:rsidRPr="00BB3C99" w:rsidRDefault="00BB3C99" w:rsidP="00BB3C99">
      <w:pPr>
        <w:shd w:val="clear" w:color="auto" w:fill="FFFFFF"/>
        <w:spacing w:before="331" w:line="312" w:lineRule="exact"/>
        <w:ind w:left="1195" w:right="509" w:hanging="1053"/>
        <w:jc w:val="both"/>
        <w:rPr>
          <w:sz w:val="28"/>
          <w:szCs w:val="28"/>
          <w:lang w:val="ru-RU"/>
        </w:rPr>
      </w:pPr>
      <w:r w:rsidRPr="00BB3C99">
        <w:rPr>
          <w:sz w:val="28"/>
          <w:szCs w:val="28"/>
          <w:lang w:val="ru-RU"/>
        </w:rPr>
        <w:t>При прокладке внеплощадочных инженерных сетей производится восстановление благоустройства:</w:t>
      </w:r>
    </w:p>
    <w:p w:rsidR="00BB3C99" w:rsidRPr="00BB3C99" w:rsidRDefault="00BB3C99" w:rsidP="00BB3C99">
      <w:pPr>
        <w:widowControl w:val="0"/>
        <w:numPr>
          <w:ilvl w:val="0"/>
          <w:numId w:val="33"/>
        </w:numPr>
        <w:shd w:val="clear" w:color="auto" w:fill="FFFFFF"/>
        <w:tabs>
          <w:tab w:val="left" w:pos="1901"/>
        </w:tabs>
        <w:autoSpaceDE w:val="0"/>
        <w:autoSpaceDN w:val="0"/>
        <w:adjustRightInd w:val="0"/>
        <w:spacing w:line="312" w:lineRule="exact"/>
        <w:ind w:left="1195" w:hanging="1053"/>
        <w:rPr>
          <w:sz w:val="28"/>
          <w:szCs w:val="28"/>
        </w:rPr>
      </w:pPr>
      <w:r w:rsidRPr="00BB3C99">
        <w:rPr>
          <w:spacing w:val="-1"/>
          <w:sz w:val="28"/>
          <w:szCs w:val="28"/>
        </w:rPr>
        <w:t>тротуара из асфальтобетона – 16 м</w:t>
      </w:r>
      <w:r w:rsidRPr="00BB3C99">
        <w:rPr>
          <w:spacing w:val="-1"/>
          <w:sz w:val="28"/>
          <w:szCs w:val="28"/>
          <w:vertAlign w:val="superscript"/>
        </w:rPr>
        <w:t>2</w:t>
      </w:r>
      <w:r w:rsidRPr="00BB3C99">
        <w:rPr>
          <w:spacing w:val="-1"/>
          <w:sz w:val="28"/>
          <w:szCs w:val="28"/>
        </w:rPr>
        <w:t>;</w:t>
      </w:r>
    </w:p>
    <w:p w:rsidR="00BB3C99" w:rsidRPr="00BB3C99" w:rsidRDefault="00BB3C99" w:rsidP="00BB3C99">
      <w:pPr>
        <w:widowControl w:val="0"/>
        <w:numPr>
          <w:ilvl w:val="0"/>
          <w:numId w:val="33"/>
        </w:numPr>
        <w:shd w:val="clear" w:color="auto" w:fill="FFFFFF"/>
        <w:tabs>
          <w:tab w:val="left" w:pos="1901"/>
        </w:tabs>
        <w:autoSpaceDE w:val="0"/>
        <w:autoSpaceDN w:val="0"/>
        <w:adjustRightInd w:val="0"/>
        <w:spacing w:before="5" w:line="312" w:lineRule="exact"/>
        <w:ind w:left="1195" w:hanging="1053"/>
        <w:rPr>
          <w:sz w:val="28"/>
          <w:szCs w:val="28"/>
        </w:rPr>
      </w:pPr>
      <w:r w:rsidRPr="00BB3C99">
        <w:rPr>
          <w:spacing w:val="-2"/>
          <w:sz w:val="28"/>
          <w:szCs w:val="28"/>
        </w:rPr>
        <w:t>отмостки из бетона – 1 м</w:t>
      </w:r>
      <w:r w:rsidRPr="00BB3C99">
        <w:rPr>
          <w:spacing w:val="-2"/>
          <w:sz w:val="28"/>
          <w:szCs w:val="28"/>
          <w:vertAlign w:val="superscript"/>
        </w:rPr>
        <w:t>2</w:t>
      </w:r>
      <w:r w:rsidRPr="00BB3C99">
        <w:rPr>
          <w:spacing w:val="-2"/>
          <w:sz w:val="28"/>
          <w:szCs w:val="28"/>
        </w:rPr>
        <w:t>;</w:t>
      </w:r>
    </w:p>
    <w:p w:rsidR="00BB3C99" w:rsidRPr="00BB3C99" w:rsidRDefault="00BB3C99" w:rsidP="00BB3C99">
      <w:pPr>
        <w:widowControl w:val="0"/>
        <w:numPr>
          <w:ilvl w:val="0"/>
          <w:numId w:val="33"/>
        </w:numPr>
        <w:shd w:val="clear" w:color="auto" w:fill="FFFFFF"/>
        <w:tabs>
          <w:tab w:val="left" w:pos="1901"/>
        </w:tabs>
        <w:autoSpaceDE w:val="0"/>
        <w:autoSpaceDN w:val="0"/>
        <w:adjustRightInd w:val="0"/>
        <w:spacing w:before="5" w:line="312" w:lineRule="exact"/>
        <w:ind w:left="1195" w:hanging="1053"/>
        <w:rPr>
          <w:sz w:val="28"/>
          <w:szCs w:val="28"/>
        </w:rPr>
      </w:pPr>
      <w:r w:rsidRPr="00BB3C99">
        <w:rPr>
          <w:spacing w:val="-1"/>
          <w:sz w:val="28"/>
          <w:szCs w:val="28"/>
        </w:rPr>
        <w:lastRenderedPageBreak/>
        <w:t>газона обыкновенного – 1508 м</w:t>
      </w:r>
      <w:r w:rsidRPr="00BB3C99">
        <w:rPr>
          <w:spacing w:val="-1"/>
          <w:sz w:val="28"/>
          <w:szCs w:val="28"/>
          <w:vertAlign w:val="superscript"/>
        </w:rPr>
        <w:t>2</w:t>
      </w:r>
      <w:r w:rsidRPr="00BB3C99">
        <w:rPr>
          <w:spacing w:val="-1"/>
          <w:sz w:val="28"/>
          <w:szCs w:val="28"/>
        </w:rPr>
        <w:t>.</w:t>
      </w:r>
    </w:p>
    <w:p w:rsidR="00BB3C99" w:rsidRPr="00BB3C99" w:rsidRDefault="00BB3C99" w:rsidP="00BB3C99">
      <w:pPr>
        <w:shd w:val="clear" w:color="auto" w:fill="FFFFFF"/>
        <w:spacing w:before="322" w:line="317" w:lineRule="exact"/>
        <w:ind w:left="1762" w:right="2995" w:hanging="1053"/>
        <w:rPr>
          <w:sz w:val="28"/>
          <w:szCs w:val="28"/>
          <w:lang w:val="ru-RU"/>
        </w:rPr>
      </w:pPr>
      <w:r w:rsidRPr="00BB3C99">
        <w:rPr>
          <w:spacing w:val="-1"/>
          <w:sz w:val="28"/>
          <w:szCs w:val="28"/>
          <w:lang w:val="ru-RU"/>
        </w:rPr>
        <w:t xml:space="preserve">Избыток плодородного грунта по площадке строительства: </w:t>
      </w:r>
      <w:r w:rsidRPr="00BB3C99">
        <w:rPr>
          <w:sz w:val="28"/>
          <w:szCs w:val="28"/>
          <w:lang w:val="ru-RU"/>
        </w:rPr>
        <w:t>5898х0,20-(2189+357)х0,20=1179,6-509,2=670,4м³.</w:t>
      </w:r>
    </w:p>
    <w:p w:rsidR="00BB3C99" w:rsidRPr="00BB3C99" w:rsidRDefault="00BB3C99" w:rsidP="00BB3C99">
      <w:pPr>
        <w:shd w:val="clear" w:color="auto" w:fill="FFFFFF"/>
        <w:spacing w:line="317" w:lineRule="exact"/>
        <w:ind w:left="1195" w:right="499" w:hanging="1053"/>
        <w:jc w:val="both"/>
        <w:rPr>
          <w:sz w:val="28"/>
          <w:szCs w:val="28"/>
          <w:lang w:val="ru-RU"/>
        </w:rPr>
      </w:pPr>
      <w:r w:rsidRPr="00BB3C99">
        <w:rPr>
          <w:sz w:val="28"/>
          <w:szCs w:val="28"/>
          <w:lang w:val="ru-RU"/>
        </w:rPr>
        <w:t>Избыток плодородного грунта при прокладке внеплощадочных инженерных сетей: 1514х0,20-1508х0,20=302,8-301,6=1,2 м³.</w:t>
      </w:r>
    </w:p>
    <w:p w:rsidR="00BB3C99" w:rsidRPr="00BB3C99" w:rsidRDefault="00BB3C99" w:rsidP="001747B8">
      <w:pPr>
        <w:shd w:val="clear" w:color="auto" w:fill="FFFFFF"/>
        <w:spacing w:line="317" w:lineRule="exact"/>
        <w:ind w:left="567" w:firstLine="142"/>
        <w:rPr>
          <w:sz w:val="28"/>
          <w:szCs w:val="28"/>
          <w:lang w:val="ru-RU"/>
        </w:rPr>
      </w:pPr>
      <w:r w:rsidRPr="00BB3C99">
        <w:rPr>
          <w:sz w:val="28"/>
          <w:szCs w:val="28"/>
          <w:lang w:val="ru-RU"/>
        </w:rPr>
        <w:t>Избыток плодородного слоя почвы будет передан на озеленение территорий.</w:t>
      </w:r>
    </w:p>
    <w:p w:rsidR="00BB3C99" w:rsidRPr="00BB3C99" w:rsidRDefault="00BB3C99" w:rsidP="001747B8">
      <w:pPr>
        <w:shd w:val="clear" w:color="auto" w:fill="FFFFFF"/>
        <w:spacing w:before="312" w:line="317" w:lineRule="exact"/>
        <w:ind w:left="-142" w:right="499" w:firstLine="142"/>
        <w:jc w:val="both"/>
        <w:rPr>
          <w:sz w:val="28"/>
          <w:szCs w:val="28"/>
          <w:lang w:val="ru-RU"/>
        </w:rPr>
      </w:pPr>
      <w:r w:rsidRPr="00BB3C99">
        <w:rPr>
          <w:sz w:val="28"/>
          <w:szCs w:val="28"/>
          <w:lang w:val="ru-RU"/>
        </w:rPr>
        <w:t>Работы по благоустройству в натуре выполняются с учётом расположения сооружений, сетей, инженерных коммуникаций, после окончания всех видов работ по устройству сетей, покрытий, планировке и очистке участка от строительных отходов.</w:t>
      </w:r>
    </w:p>
    <w:p w:rsidR="00FC232F" w:rsidRDefault="00FC232F" w:rsidP="001747B8">
      <w:pPr>
        <w:tabs>
          <w:tab w:val="left" w:pos="10065"/>
          <w:tab w:val="left" w:pos="10170"/>
        </w:tabs>
        <w:spacing w:after="160" w:line="259" w:lineRule="auto"/>
        <w:ind w:left="-142" w:firstLine="709"/>
        <w:jc w:val="both"/>
        <w:rPr>
          <w:b/>
          <w:sz w:val="28"/>
          <w:szCs w:val="28"/>
          <w:lang w:val="ru-RU"/>
        </w:rPr>
      </w:pPr>
    </w:p>
    <w:p w:rsidR="00785B87" w:rsidRPr="002467ED" w:rsidRDefault="00785B87" w:rsidP="006464B3">
      <w:pPr>
        <w:tabs>
          <w:tab w:val="left" w:pos="10065"/>
          <w:tab w:val="left" w:pos="10170"/>
        </w:tabs>
        <w:spacing w:after="160" w:line="259" w:lineRule="auto"/>
        <w:ind w:firstLine="709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Образование отходов</w:t>
      </w:r>
    </w:p>
    <w:p w:rsidR="00785B87" w:rsidRPr="002467ED" w:rsidRDefault="00785B87" w:rsidP="006464B3">
      <w:pPr>
        <w:shd w:val="clear" w:color="auto" w:fill="FFFFFF"/>
        <w:tabs>
          <w:tab w:val="left" w:pos="10065"/>
          <w:tab w:val="left" w:pos="10170"/>
        </w:tabs>
        <w:spacing w:before="110"/>
        <w:ind w:firstLine="709"/>
        <w:jc w:val="both"/>
        <w:rPr>
          <w:spacing w:val="-2"/>
          <w:sz w:val="28"/>
          <w:szCs w:val="28"/>
          <w:lang w:val="ru-RU"/>
        </w:rPr>
      </w:pPr>
      <w:r w:rsidRPr="002467ED">
        <w:rPr>
          <w:spacing w:val="-2"/>
          <w:sz w:val="28"/>
          <w:szCs w:val="28"/>
          <w:lang w:val="ru-RU"/>
        </w:rPr>
        <w:t>Организация обращения с отходами производства осуществляется в соответствии с законодательством Республики Беларусь в области обращения с отходами производства.</w:t>
      </w:r>
    </w:p>
    <w:p w:rsidR="00785B87" w:rsidRPr="005764C3" w:rsidRDefault="00785B87">
      <w:pPr>
        <w:ind w:firstLine="3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МУКП «Жилкомхоз» </w:t>
      </w:r>
      <w:r w:rsidRPr="000B735D">
        <w:rPr>
          <w:spacing w:val="-1"/>
          <w:sz w:val="28"/>
          <w:szCs w:val="28"/>
          <w:lang w:val="ru-RU"/>
        </w:rPr>
        <w:t xml:space="preserve">получено </w:t>
      </w:r>
      <w:r>
        <w:rPr>
          <w:spacing w:val="-1"/>
          <w:sz w:val="28"/>
          <w:szCs w:val="28"/>
          <w:lang w:val="ru-RU"/>
        </w:rPr>
        <w:t>р</w:t>
      </w:r>
      <w:r w:rsidRPr="000B735D">
        <w:rPr>
          <w:spacing w:val="-1"/>
          <w:sz w:val="28"/>
          <w:szCs w:val="28"/>
          <w:lang w:val="ru-RU"/>
        </w:rPr>
        <w:t>азрешение на хранение и захоро</w:t>
      </w:r>
      <w:r w:rsidRPr="000B735D">
        <w:rPr>
          <w:sz w:val="28"/>
          <w:szCs w:val="28"/>
          <w:lang w:val="ru-RU"/>
        </w:rPr>
        <w:t xml:space="preserve">нение </w:t>
      </w:r>
      <w:r w:rsidRPr="003C23CB">
        <w:rPr>
          <w:sz w:val="28"/>
          <w:szCs w:val="28"/>
          <w:lang w:val="ru-RU"/>
        </w:rPr>
        <w:t xml:space="preserve">отходов производства , действующее </w:t>
      </w:r>
      <w:r w:rsidRPr="003C23CB">
        <w:rPr>
          <w:sz w:val="28"/>
          <w:szCs w:val="28"/>
        </w:rPr>
        <w:t>c</w:t>
      </w:r>
      <w:r w:rsidRPr="003C23CB">
        <w:rPr>
          <w:sz w:val="28"/>
          <w:szCs w:val="28"/>
          <w:lang w:val="ru-RU"/>
        </w:rPr>
        <w:t xml:space="preserve"> 6.02.2020 г. (Приложение 2).</w:t>
      </w:r>
    </w:p>
    <w:p w:rsidR="00785B87" w:rsidRPr="0042099A" w:rsidRDefault="00785B87" w:rsidP="0018405F">
      <w:pPr>
        <w:tabs>
          <w:tab w:val="left" w:pos="-180"/>
          <w:tab w:val="left" w:pos="9720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/>
        </w:rPr>
      </w:pPr>
      <w:r w:rsidRPr="0042099A">
        <w:rPr>
          <w:iCs/>
          <w:sz w:val="28"/>
          <w:szCs w:val="28"/>
          <w:lang w:val="ru-RU"/>
        </w:rPr>
        <w:t xml:space="preserve">Сбор и утилизация отходов. </w:t>
      </w:r>
      <w:r w:rsidRPr="0042099A">
        <w:rPr>
          <w:sz w:val="28"/>
          <w:szCs w:val="28"/>
          <w:lang w:val="ru-RU"/>
        </w:rPr>
        <w:t xml:space="preserve">Образование отходов будет минимизироваться, собираться раздельно и обращаться с ними соответствующим образом, при наличии возможности. Сжигание на открытом воздухе и незаконная свалка любых отходов строго запрещена. </w:t>
      </w:r>
    </w:p>
    <w:p w:rsidR="00785B87" w:rsidRDefault="00785B87" w:rsidP="00A0673F">
      <w:pPr>
        <w:ind w:firstLine="33"/>
        <w:rPr>
          <w:spacing w:val="-1"/>
          <w:sz w:val="28"/>
          <w:szCs w:val="28"/>
          <w:lang w:val="ru-RU"/>
        </w:rPr>
        <w:sectPr w:rsidR="00785B87" w:rsidSect="00AF6AB1">
          <w:footerReference w:type="default" r:id="rId8"/>
          <w:headerReference w:type="first" r:id="rId9"/>
          <w:footerReference w:type="first" r:id="rId10"/>
          <w:pgSz w:w="12240" w:h="15840"/>
          <w:pgMar w:top="851" w:right="1325" w:bottom="567" w:left="1560" w:header="720" w:footer="541" w:gutter="0"/>
          <w:pgNumType w:start="1"/>
          <w:cols w:space="720"/>
          <w:titlePg/>
          <w:docGrid w:linePitch="360"/>
        </w:sectPr>
      </w:pPr>
      <w:r w:rsidRPr="0042099A">
        <w:rPr>
          <w:sz w:val="28"/>
          <w:szCs w:val="28"/>
          <w:lang w:val="ru-RU"/>
        </w:rPr>
        <w:t xml:space="preserve">Устаревшее оборудование и материалы будут храниться в складских помещениях </w:t>
      </w:r>
      <w:r>
        <w:rPr>
          <w:sz w:val="28"/>
          <w:szCs w:val="28"/>
          <w:lang w:val="ru-RU"/>
        </w:rPr>
        <w:t>МУКП «Жилкомхоз» п</w:t>
      </w:r>
      <w:r w:rsidRPr="0042099A">
        <w:rPr>
          <w:sz w:val="28"/>
          <w:szCs w:val="28"/>
          <w:lang w:val="ru-RU"/>
        </w:rPr>
        <w:t xml:space="preserve">режде чем будут реализованы или повторно использованы ЖКХ. </w:t>
      </w:r>
    </w:p>
    <w:p w:rsidR="00785B87" w:rsidRDefault="00785B87" w:rsidP="00A0673F">
      <w:pPr>
        <w:shd w:val="clear" w:color="auto" w:fill="FFFFFF"/>
        <w:tabs>
          <w:tab w:val="left" w:pos="10065"/>
          <w:tab w:val="left" w:pos="10170"/>
        </w:tabs>
        <w:ind w:left="115" w:right="5" w:firstLine="566"/>
        <w:jc w:val="center"/>
        <w:rPr>
          <w:noProof/>
          <w:spacing w:val="-1"/>
          <w:sz w:val="28"/>
          <w:szCs w:val="28"/>
          <w:lang w:val="ru-RU" w:eastAsia="ru-RU"/>
        </w:rPr>
        <w:sectPr w:rsidR="00785B87" w:rsidSect="00013308">
          <w:pgSz w:w="12240" w:h="15840"/>
          <w:pgMar w:top="851" w:right="1325" w:bottom="567" w:left="1560" w:header="720" w:footer="541" w:gutter="0"/>
          <w:pgNumType w:start="22"/>
          <w:cols w:space="720"/>
          <w:titlePg/>
          <w:docGrid w:linePitch="360"/>
        </w:sectPr>
      </w:pPr>
      <w:r>
        <w:rPr>
          <w:spacing w:val="-1"/>
          <w:sz w:val="28"/>
          <w:szCs w:val="28"/>
          <w:lang w:val="ru-RU"/>
        </w:rPr>
        <w:lastRenderedPageBreak/>
        <w:t>Т</w:t>
      </w:r>
      <w:r w:rsidRPr="002467ED">
        <w:rPr>
          <w:spacing w:val="-1"/>
          <w:sz w:val="28"/>
          <w:szCs w:val="28"/>
          <w:lang w:val="ru-RU"/>
        </w:rPr>
        <w:t>аблица 3 – Перечень образующихся отходов строительства</w:t>
      </w:r>
      <w:r w:rsidDel="00124AF4">
        <w:rPr>
          <w:noProof/>
          <w:spacing w:val="-1"/>
          <w:sz w:val="28"/>
          <w:szCs w:val="28"/>
          <w:lang w:val="ru-RU" w:eastAsia="ru-RU"/>
        </w:rPr>
        <w:t xml:space="preserve"> </w:t>
      </w:r>
      <w:r w:rsidR="00552F49">
        <w:rPr>
          <w:noProof/>
          <w:spacing w:val="-1"/>
          <w:sz w:val="28"/>
          <w:szCs w:val="28"/>
          <w:lang w:val="ru-RU" w:eastAsia="ru-RU"/>
        </w:rPr>
        <w:drawing>
          <wp:inline distT="0" distB="0" distL="0" distR="0">
            <wp:extent cx="6391275" cy="839152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B87" w:rsidRDefault="00785B87">
      <w:pPr>
        <w:shd w:val="clear" w:color="auto" w:fill="FFFFFF"/>
        <w:tabs>
          <w:tab w:val="left" w:pos="10065"/>
          <w:tab w:val="left" w:pos="10170"/>
        </w:tabs>
        <w:ind w:right="5" w:firstLine="709"/>
        <w:jc w:val="both"/>
        <w:rPr>
          <w:sz w:val="28"/>
          <w:szCs w:val="28"/>
          <w:lang w:val="ru-RU"/>
        </w:rPr>
      </w:pPr>
      <w:r w:rsidRPr="002467ED">
        <w:rPr>
          <w:spacing w:val="-1"/>
          <w:sz w:val="28"/>
          <w:szCs w:val="28"/>
          <w:lang w:val="ru-RU"/>
        </w:rPr>
        <w:lastRenderedPageBreak/>
        <w:t xml:space="preserve"> </w:t>
      </w:r>
      <w:r>
        <w:rPr>
          <w:sz w:val="28"/>
          <w:szCs w:val="28"/>
          <w:lang w:val="ru-RU"/>
        </w:rPr>
        <w:t>В</w:t>
      </w:r>
      <w:r w:rsidRPr="002467ED">
        <w:rPr>
          <w:sz w:val="28"/>
          <w:szCs w:val="28"/>
          <w:lang w:val="ru-RU"/>
        </w:rPr>
        <w:t xml:space="preserve">ременное хранение отходов строительства до их удаления на объекты по использованию, объекты захоронения производится раздельно, в пределах строительной площадки, в специально отведенных оборудованных твердым (уплотненным грунтовым) основанием местах временного хранения, а также в специально предназначенных контейнерах для отдельных видов отходов.  </w:t>
      </w:r>
    </w:p>
    <w:p w:rsidR="00785B87" w:rsidRPr="002467ED" w:rsidRDefault="00785B87" w:rsidP="006464B3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Отходы производства, подобные отходам жизнедеятельности населения (код 9120400), образующиеся от жизнедеятельности работников строительной организации, также </w:t>
      </w:r>
      <w:r w:rsidR="00614114">
        <w:rPr>
          <w:sz w:val="28"/>
          <w:szCs w:val="28"/>
          <w:lang w:val="ru-RU"/>
        </w:rPr>
        <w:t>будут</w:t>
      </w:r>
      <w:r w:rsidR="00614114" w:rsidRPr="002467ED">
        <w:rPr>
          <w:sz w:val="28"/>
          <w:szCs w:val="28"/>
          <w:lang w:val="ru-RU"/>
        </w:rPr>
        <w:t xml:space="preserve"> </w:t>
      </w:r>
      <w:r w:rsidRPr="002467ED">
        <w:rPr>
          <w:sz w:val="28"/>
          <w:szCs w:val="28"/>
          <w:lang w:val="ru-RU"/>
        </w:rPr>
        <w:t>собираться раздельно в специально предназначенные контейнеры</w:t>
      </w:r>
      <w:r w:rsidR="00614114">
        <w:rPr>
          <w:sz w:val="28"/>
          <w:szCs w:val="28"/>
          <w:lang w:val="ru-RU"/>
        </w:rPr>
        <w:t xml:space="preserve"> и вывозиться...</w:t>
      </w:r>
    </w:p>
    <w:p w:rsidR="00785B87" w:rsidRPr="005336D5" w:rsidRDefault="00785B87" w:rsidP="00E33D3E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851"/>
        <w:jc w:val="both"/>
        <w:rPr>
          <w:sz w:val="28"/>
          <w:szCs w:val="28"/>
          <w:lang w:val="ru-RU"/>
        </w:rPr>
      </w:pPr>
    </w:p>
    <w:p w:rsidR="00785B87" w:rsidRPr="002467ED" w:rsidRDefault="00785B87" w:rsidP="00E33D3E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851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Воздействие физических факторов (шум, вибрация и др.)</w:t>
      </w:r>
    </w:p>
    <w:p w:rsidR="00785B87" w:rsidRPr="002467ED" w:rsidRDefault="00785B87" w:rsidP="00C53D8F">
      <w:pPr>
        <w:tabs>
          <w:tab w:val="left" w:pos="10065"/>
          <w:tab w:val="left" w:pos="10170"/>
        </w:tabs>
        <w:spacing w:after="160" w:line="259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Основными источниками шумового воздействия при строительстве котельной будут являться: </w:t>
      </w:r>
    </w:p>
    <w:p w:rsidR="00785B87" w:rsidRPr="002467ED" w:rsidRDefault="00785B87" w:rsidP="00C53D8F">
      <w:pPr>
        <w:tabs>
          <w:tab w:val="left" w:pos="10065"/>
          <w:tab w:val="left" w:pos="10170"/>
        </w:tabs>
        <w:spacing w:after="160" w:line="259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-автомобильный транспорт и строительная техника, используемые в процессе строительно-монтажных работ (рытье траншей, прокладка коммуникаций и инженерных сетей и т.д.). При реконструкции осуществляются транспортные и погрузочно-разгрузочные работы, включающие доставку на стройку и рабочие места материалов, конструкций и деталей, приспособлений, инвентаря и инструментов; </w:t>
      </w:r>
    </w:p>
    <w:p w:rsidR="00785B87" w:rsidRPr="002467ED" w:rsidRDefault="00785B87" w:rsidP="00C53D8F">
      <w:pPr>
        <w:tabs>
          <w:tab w:val="left" w:pos="10065"/>
          <w:tab w:val="left" w:pos="10170"/>
        </w:tabs>
        <w:spacing w:after="160" w:line="259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-строительные работы (приготовление строительных растворов и т.п., сварка, резка, механическая обработка металла (сварка и резка труб, металлоконструкций) и др.). </w:t>
      </w:r>
    </w:p>
    <w:p w:rsidR="00785B87" w:rsidRPr="002467ED" w:rsidRDefault="00785B87" w:rsidP="00C53D8F">
      <w:pPr>
        <w:tabs>
          <w:tab w:val="left" w:pos="10065"/>
          <w:tab w:val="left" w:pos="10170"/>
        </w:tabs>
        <w:spacing w:after="160" w:line="259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Для минимизации шумового воздействия при строительстве объекта предусмотрены следующие мероприятия:</w:t>
      </w:r>
    </w:p>
    <w:p w:rsidR="00785B87" w:rsidRPr="002467ED" w:rsidRDefault="00785B87" w:rsidP="00C53D8F">
      <w:pPr>
        <w:tabs>
          <w:tab w:val="left" w:pos="10065"/>
          <w:tab w:val="left" w:pos="10170"/>
        </w:tabs>
        <w:spacing w:after="160" w:line="259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-запрещена работа механизмов, задействованных на площадке строительства, вхолостую; </w:t>
      </w:r>
    </w:p>
    <w:p w:rsidR="00785B87" w:rsidRPr="002467ED" w:rsidRDefault="00785B87" w:rsidP="00C53D8F">
      <w:pPr>
        <w:tabs>
          <w:tab w:val="left" w:pos="10065"/>
          <w:tab w:val="left" w:pos="10170"/>
        </w:tabs>
        <w:spacing w:after="160" w:line="259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-при производстве работ не применяются машины и механизмы, создающие повышенный уровень шума; </w:t>
      </w:r>
    </w:p>
    <w:p w:rsidR="00785B87" w:rsidRPr="002467ED" w:rsidRDefault="00785B87" w:rsidP="00C53D8F">
      <w:pPr>
        <w:tabs>
          <w:tab w:val="left" w:pos="10065"/>
          <w:tab w:val="left" w:pos="10170"/>
        </w:tabs>
        <w:spacing w:after="160" w:line="259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-стоянки личного, грузового и специального автотранспорта на строительной площадке не предусмотрены;</w:t>
      </w:r>
    </w:p>
    <w:p w:rsidR="00785B87" w:rsidRPr="002467ED" w:rsidRDefault="00785B87" w:rsidP="00C53D8F">
      <w:pPr>
        <w:tabs>
          <w:tab w:val="left" w:pos="10065"/>
          <w:tab w:val="left" w:pos="10170"/>
        </w:tabs>
        <w:spacing w:after="160" w:line="259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-ограничение пользования механизмами и устройствами, производящими вибрацию и сильный шум только дневной сменой; </w:t>
      </w:r>
    </w:p>
    <w:p w:rsidR="00785B87" w:rsidRPr="002467ED" w:rsidRDefault="00785B87" w:rsidP="00C53D8F">
      <w:pPr>
        <w:tabs>
          <w:tab w:val="left" w:pos="10065"/>
          <w:tab w:val="left" w:pos="10170"/>
        </w:tabs>
        <w:spacing w:after="160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-запрещается применение громкоговорящей связи.</w:t>
      </w:r>
    </w:p>
    <w:p w:rsidR="00785B87" w:rsidRPr="002467ED" w:rsidRDefault="00785B87" w:rsidP="00C53D8F">
      <w:pPr>
        <w:tabs>
          <w:tab w:val="left" w:pos="10065"/>
          <w:tab w:val="left" w:pos="10170"/>
        </w:tabs>
        <w:spacing w:after="160"/>
        <w:ind w:firstLine="709"/>
        <w:jc w:val="both"/>
        <w:rPr>
          <w:sz w:val="28"/>
          <w:szCs w:val="28"/>
          <w:lang w:val="ru-RU"/>
        </w:rPr>
      </w:pPr>
    </w:p>
    <w:p w:rsidR="00785B87" w:rsidRPr="002467ED" w:rsidRDefault="00785B87" w:rsidP="0036406B">
      <w:pPr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br w:type="page"/>
      </w:r>
      <w:r w:rsidRPr="002467ED">
        <w:rPr>
          <w:b/>
          <w:sz w:val="28"/>
          <w:szCs w:val="28"/>
          <w:lang w:val="ru-RU"/>
        </w:rPr>
        <w:lastRenderedPageBreak/>
        <w:t>Воздействие вибрации</w:t>
      </w:r>
    </w:p>
    <w:p w:rsidR="00785B87" w:rsidRPr="002467ED" w:rsidRDefault="00785B87" w:rsidP="00C53D8F">
      <w:pPr>
        <w:shd w:val="clear" w:color="auto" w:fill="FFFFFF"/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Допустимые значения вибрации, создаваемой автотранспортом, в жилых зданиях обеспечиваются при расстоянии от проезжей части ~ 20м. Можно сделать вывод, что вибрационное воздействие проектируемого объекта может быть оценено как незначительное и слабое.</w:t>
      </w:r>
    </w:p>
    <w:p w:rsidR="00785B87" w:rsidRPr="002467ED" w:rsidRDefault="00785B87" w:rsidP="00C53D8F">
      <w:pPr>
        <w:shd w:val="clear" w:color="auto" w:fill="FFFFFF"/>
        <w:spacing w:line="240" w:lineRule="atLeast"/>
        <w:ind w:firstLine="709"/>
        <w:jc w:val="both"/>
        <w:rPr>
          <w:sz w:val="28"/>
          <w:szCs w:val="28"/>
          <w:highlight w:val="magenta"/>
          <w:lang w:val="ru-RU"/>
        </w:rPr>
      </w:pPr>
    </w:p>
    <w:p w:rsidR="00785B87" w:rsidRPr="002467ED" w:rsidRDefault="00785B87" w:rsidP="00C53D8F">
      <w:pPr>
        <w:shd w:val="clear" w:color="auto" w:fill="FFFFFF"/>
        <w:spacing w:line="240" w:lineRule="atLeast"/>
        <w:ind w:firstLine="709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Воздействие инфразвуковых колебаний</w:t>
      </w:r>
    </w:p>
    <w:p w:rsidR="00785B87" w:rsidRDefault="00785B87">
      <w:pPr>
        <w:ind w:firstLine="33"/>
        <w:jc w:val="both"/>
        <w:rPr>
          <w:spacing w:val="-1"/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На территории производственной площадки</w:t>
      </w:r>
      <w:r>
        <w:rPr>
          <w:sz w:val="23"/>
          <w:szCs w:val="23"/>
          <w:lang w:val="ru-RU"/>
        </w:rPr>
        <w:t xml:space="preserve"> </w:t>
      </w:r>
      <w:r w:rsidRPr="00461038">
        <w:rPr>
          <w:sz w:val="28"/>
          <w:szCs w:val="28"/>
          <w:lang w:val="ru-RU"/>
        </w:rPr>
        <w:t xml:space="preserve">котельной </w:t>
      </w:r>
      <w:r>
        <w:rPr>
          <w:sz w:val="28"/>
          <w:szCs w:val="28"/>
          <w:lang w:val="ru-RU"/>
        </w:rPr>
        <w:t xml:space="preserve">МУКП «Жилкомхоз»                                                   </w:t>
      </w:r>
      <w:r>
        <w:rPr>
          <w:spacing w:val="-1"/>
          <w:sz w:val="28"/>
          <w:szCs w:val="28"/>
          <w:lang w:val="ru-RU"/>
        </w:rPr>
        <w:t>от</w:t>
      </w:r>
      <w:r w:rsidRPr="002467ED">
        <w:rPr>
          <w:spacing w:val="-1"/>
          <w:sz w:val="28"/>
          <w:szCs w:val="28"/>
          <w:lang w:val="ru-RU"/>
        </w:rPr>
        <w:t>сутствует оборудование, способное производить инфразвуковые колебания.</w:t>
      </w:r>
    </w:p>
    <w:p w:rsidR="00785B87" w:rsidRPr="002467ED" w:rsidRDefault="00785B87" w:rsidP="00C53D8F">
      <w:pPr>
        <w:shd w:val="clear" w:color="auto" w:fill="FFFFFF"/>
        <w:spacing w:line="240" w:lineRule="atLeast"/>
        <w:ind w:firstLine="709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Воздействие электромагнитных излучений</w:t>
      </w:r>
    </w:p>
    <w:p w:rsidR="00785B87" w:rsidRDefault="00785B87">
      <w:pPr>
        <w:ind w:firstLine="33"/>
        <w:jc w:val="both"/>
        <w:rPr>
          <w:spacing w:val="-2"/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На территории </w:t>
      </w:r>
      <w:r w:rsidRPr="000C6474">
        <w:rPr>
          <w:sz w:val="28"/>
          <w:szCs w:val="28"/>
          <w:lang w:val="ru-RU"/>
        </w:rPr>
        <w:t>производственной площадки котельной</w:t>
      </w:r>
      <w:r w:rsidRPr="004D153A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МУКП «Жилкомхоз»                                                   </w:t>
      </w:r>
      <w:r w:rsidRPr="002467ED">
        <w:rPr>
          <w:spacing w:val="-2"/>
          <w:sz w:val="28"/>
          <w:szCs w:val="28"/>
          <w:lang w:val="ru-RU"/>
        </w:rPr>
        <w:t>отсутствует оборудование, обладающее электромагнитными излучениями.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Иных факторов физического воздействия не предполагается.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</w:p>
    <w:p w:rsidR="00785B87" w:rsidRPr="002467ED" w:rsidRDefault="00785B87" w:rsidP="00C53D8F">
      <w:pPr>
        <w:tabs>
          <w:tab w:val="left" w:pos="10065"/>
          <w:tab w:val="left" w:pos="10170"/>
        </w:tabs>
        <w:spacing w:line="240" w:lineRule="atLeast"/>
        <w:ind w:firstLine="709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Здоровье строительного персонала</w:t>
      </w:r>
    </w:p>
    <w:p w:rsidR="00785B87" w:rsidRPr="002467ED" w:rsidRDefault="00785B87" w:rsidP="00C53D8F">
      <w:pPr>
        <w:pStyle w:val="p-normal"/>
        <w:shd w:val="clear" w:color="auto" w:fill="FFFFFF"/>
        <w:tabs>
          <w:tab w:val="left" w:pos="10065"/>
          <w:tab w:val="left" w:pos="10170"/>
        </w:tabs>
        <w:spacing w:before="0" w:beforeAutospacing="0" w:after="0" w:afterAutospacing="0" w:line="240" w:lineRule="atLeast"/>
        <w:ind w:firstLine="709"/>
        <w:jc w:val="both"/>
        <w:rPr>
          <w:sz w:val="28"/>
          <w:szCs w:val="28"/>
        </w:rPr>
      </w:pPr>
      <w:r w:rsidRPr="002467ED">
        <w:rPr>
          <w:sz w:val="28"/>
          <w:szCs w:val="28"/>
        </w:rPr>
        <w:t xml:space="preserve">Вопросы регулирования </w:t>
      </w:r>
      <w:r w:rsidRPr="002467ED">
        <w:rPr>
          <w:sz w:val="28"/>
          <w:szCs w:val="28"/>
          <w:shd w:val="clear" w:color="auto" w:fill="FFFFFF"/>
        </w:rPr>
        <w:t>общественных отношений в области охраны труда и реализация установленных прав граждан на здоровые и безопасные условия труда регулируется Законом Республики Беларусь от 23 июня 2008 года № 356-З «Об Охране труда».</w:t>
      </w:r>
      <w:r w:rsidRPr="002467ED">
        <w:rPr>
          <w:sz w:val="28"/>
          <w:szCs w:val="28"/>
        </w:rPr>
        <w:t xml:space="preserve"> Основными направлениями государственной политики в области охраны труда являются: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-приоритет сохранения жизни и здоровья работающих;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-ответственность работодателя за создание здоровых и безопасных условий труда;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-комплексное решение задач охраны труда на основе республиканских, отраслевых и территориальных целевых программ по улучшению условий и охраны труда с учетом других направлений экономической и социальной политики, достижений в области науки и техники;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-социальная защита работающих, возмещение вреда лицам, потерпевшим при несчастных случаях на производстве и (или) получившим профессиональные заболевания;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-установление единых требований по охране труда для всех работодателей;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-использование экономических методов управления охраной труда, участие государства в финансировании мероприятий по улучшению условий и охраны труда;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-информирование граждан, обучение работающих по вопросам охраны труда;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-взаимодействие республиканских органов государственного управления и иных государственных организаций, подчиненных Правительству Республики Беларусь, местных исполнительных и распорядительных органов, органов, уполномоченных на осуществление контроля (надзора), профессиональных союзов (далее - профсоюзы), работодателей;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-сотрудничество между работодателями и работающими;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lastRenderedPageBreak/>
        <w:t>-использование международного опыта организации работы по улучшению условий и повышению безопасности труда.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Несмотря на значительные усилия по управлению экологическими и социальными рисками, связанными с деятельностью Проекта, иногда могут происходить инциденты, возникающие в результате несоблюдения стороной-исполнителем требований национального законодательства и политики безопасности Банка, или же условий, возникающих из-за непредвиденных событий в ходе реализации проекта.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 xml:space="preserve">Примерами инцидентов могут быть: несчастные случаи, травмы; социальные последствия притока рабочей силы; сексуальная эксплуатация и надругательства или другие формы гендерного насилия; серьезное загрязнение окружающей среды; нарушение биоразнообразия; потеря культурных ресурсов; и потеря доступа к ресурсам сообщества. Обо всех инцидентах необходимо сообщать в ГУП. ГУП должна сообщать об этом Всемирному банку в виде отчета. Форма отчета представлена </w:t>
      </w:r>
      <w:r w:rsidRPr="000B49F0">
        <w:rPr>
          <w:sz w:val="28"/>
          <w:szCs w:val="28"/>
          <w:lang w:val="ru-RU" w:eastAsia="ru-RU"/>
        </w:rPr>
        <w:t xml:space="preserve">в Приложении </w:t>
      </w:r>
      <w:r w:rsidR="00B95970" w:rsidRPr="00B95970">
        <w:rPr>
          <w:sz w:val="28"/>
          <w:szCs w:val="28"/>
          <w:lang w:val="ru-RU" w:eastAsia="ru-RU"/>
        </w:rPr>
        <w:t>9.</w:t>
      </w:r>
    </w:p>
    <w:p w:rsidR="00785B87" w:rsidRPr="00975C45" w:rsidRDefault="00785B87" w:rsidP="00C53D8F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Возникновение аварийных ситуаций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Аварийные ситуации на территории производства работ могут произойти вследствие возгорания. Для предупреждения пожарной опасности на территории производства работ предусматривается ряд мероприятий: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-обучение работников требованиям пожарной безопасности;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-обеспечена организация и своевременное проведение профилактических осмотров и планово-предупредительных ремонтов электрооборудования, аппаратов защиты и электросетей и своевременное устранение нарушений;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-на видных местах будут вывешены инструкции о мерах пожарной безопасности, 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-территория будут обеспечены знаками безопасности (запрещающими использование открытого огня, предупреждающими о наличии воспламеняющихся и взрывчатых веществ), плакатами и наглядными пособиями по пожарной безопасности.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Пожарная безопасность предусматривает разработку политики предприятия по недопущению возникновения и развития пожара, направленную на решение следующего круга задач: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-реализацию комплекса мероприятий, направленных на ограничение распространения пожара; 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-обеспечение объектов средствами пожарного контроля, оповещения сотрудников о возникновении нештатной ситуации и непосредственного пожаротушения;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-принятие организационных мер, направленных на контроль над соблюдением сотрудниками нормативных требования производственной безопасности; 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lastRenderedPageBreak/>
        <w:t xml:space="preserve">-повышение уровня информированности работников и должностных лиц о мерах по обеспечению пожарной безопасности; 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-организацию и проведение производственного контроля.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Обеспечение пожарной безопасности неразрывно связано с соблюдением основных нормативных требований в сфере техники безопасности и принятием инструкции по пожарной безопасности, действующей в рамках организации.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Правильная эксплуатация технологического оборудования с соблюдением техники безопасности, строгое соблюдение технологического регламента обеспечат исключение возможности возникновения аварийных ситуаций.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Нарушение организации дорожного движения</w:t>
      </w:r>
    </w:p>
    <w:p w:rsidR="00785B87" w:rsidRDefault="00785B87">
      <w:pPr>
        <w:widowControl w:val="0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При проведении строительных работ возможны некоторые ограничения для движения автомобильного транспорта. Для минимизации данного воздействия</w:t>
      </w:r>
      <w:r>
        <w:rPr>
          <w:sz w:val="28"/>
          <w:szCs w:val="28"/>
          <w:lang w:val="ru-RU"/>
        </w:rPr>
        <w:t xml:space="preserve"> в архитектурном проекте </w:t>
      </w:r>
      <w:r>
        <w:rPr>
          <w:sz w:val="28"/>
          <w:szCs w:val="22"/>
          <w:lang w:val="ru-RU"/>
        </w:rPr>
        <w:t xml:space="preserve">«Строительство котельной на МВТ в а.г. Романовичи Могилевского района» </w:t>
      </w:r>
      <w:r w:rsidDel="00970219">
        <w:rPr>
          <w:sz w:val="28"/>
          <w:szCs w:val="28"/>
          <w:lang w:val="ru-RU"/>
        </w:rPr>
        <w:t xml:space="preserve"> </w:t>
      </w:r>
      <w:r w:rsidRPr="002467ED">
        <w:rPr>
          <w:sz w:val="28"/>
          <w:szCs w:val="28"/>
          <w:lang w:val="ru-RU"/>
        </w:rPr>
        <w:t>предусмотрены объездные пути</w:t>
      </w:r>
      <w:r>
        <w:rPr>
          <w:sz w:val="28"/>
          <w:szCs w:val="28"/>
          <w:lang w:val="ru-RU"/>
        </w:rPr>
        <w:t>, согласованные с органами Госавтоинспекции.</w:t>
      </w:r>
    </w:p>
    <w:p w:rsidR="00785B87" w:rsidRPr="00ED5FE2" w:rsidRDefault="00785B87">
      <w:pPr>
        <w:rPr>
          <w:sz w:val="28"/>
          <w:szCs w:val="28"/>
          <w:lang w:val="ru-RU"/>
        </w:rPr>
      </w:pP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Социальные воздействия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Предполагаются минимальные отрицательные социальные воздействия на этапе проведения строительных работ, они будут ограничены беспокойством от шума и вибрации при работе строительной техники, а также неудобством перемещения по дворовой территории.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Строительные площадки и участки работ в населенных пунктах или на территории организации во избежание доступа посторонних лиц будут ограждены.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Конструкция защитных ограждений должны удовлетворять следующим требованиям: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-высота ограждения (без козырьков) строительных площадок должна быть 1,6 м, а участков производства работ – не менее 1,2 м;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-ограждения, примыкающие к местам массового прохода людей, должны иметь высоту не менее 2 м и должны быть оборудованы сплошным защитным козырьком;</w:t>
      </w:r>
    </w:p>
    <w:p w:rsidR="00785B87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-козырек должен выдерживать действие расчетной снеговой нагрузки, а также нагрузки от падения одиночных мелких предметов; ограждения не должны иметь проемов, кроме пунктов пропуска, ворот и калиток, контролируемых в течение рабочего времени и запираемых после окончания работы.</w:t>
      </w:r>
    </w:p>
    <w:p w:rsidR="00785B87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 местах прохода людей при перекладке теплосетей предусмотрены мостики (раздел ПОС архитектурного проекта : « </w:t>
      </w:r>
      <w:r>
        <w:rPr>
          <w:sz w:val="28"/>
          <w:szCs w:val="22"/>
          <w:lang w:val="ru-RU"/>
        </w:rPr>
        <w:t xml:space="preserve">Строительство котельной на МВТ в а.г. Романовичи Могилевского района» 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Места прохода людей в пределах о</w:t>
      </w:r>
      <w:r>
        <w:rPr>
          <w:sz w:val="28"/>
          <w:szCs w:val="28"/>
          <w:lang w:val="ru-RU"/>
        </w:rPr>
        <w:t>п</w:t>
      </w:r>
      <w:r w:rsidRPr="002467ED">
        <w:rPr>
          <w:sz w:val="28"/>
          <w:szCs w:val="28"/>
          <w:lang w:val="ru-RU"/>
        </w:rPr>
        <w:t xml:space="preserve">асных зон должны иметь защитные ограждения. Входы в строящиеся здания (сооружения) должны быть защищены сверху козырьком шириной не менее ширины входа с вылетом на </w:t>
      </w:r>
      <w:r w:rsidRPr="002467ED">
        <w:rPr>
          <w:sz w:val="28"/>
          <w:szCs w:val="28"/>
          <w:lang w:val="ru-RU"/>
        </w:rPr>
        <w:lastRenderedPageBreak/>
        <w:t>расстояние не менее 2 м от стены здания. Угол, образуемый между козырьком и вышерасположенной стеной над входом, должен быть в пределах 70–75°.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При производстве работ в закрытых помещениях, на высоте, в подземных выработках должны быть предусмотрены мероприятия, позволяющие осуществлять эвакуацию людей в случае возникновения пожара или аварии. 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У въезда на строительную площадку необходимо устанавливать схему внутрипостроечных дорог и проездов с указанием мест складирования строительных материалов и конструкций, мест разворота транспортных средств, источников противопожарного водоснабжения.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Соблюдение изложенных требований позволит минимизировать предполагаемые отрицательные социальные воздействия на этапе проведения строительных работ и снизить беспокойство от шума и вибрации при работе строительной техники, а также неудобство перемещения по дворовой территории.</w:t>
      </w:r>
    </w:p>
    <w:p w:rsidR="00785B87" w:rsidRPr="002467ED" w:rsidRDefault="00785B87" w:rsidP="00C53D8F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Есть вероятность, что затронутые проектом лица будут испытывать беспокойство, вызванное неподобающим поведением подрядчиков, или наблюдая за отрицательными воздействиями ведущихся работ.</w:t>
      </w:r>
    </w:p>
    <w:p w:rsidR="00785B87" w:rsidRPr="00257BB1" w:rsidRDefault="00785B87" w:rsidP="00E33D3E">
      <w:pPr>
        <w:tabs>
          <w:tab w:val="left" w:pos="10065"/>
          <w:tab w:val="left" w:pos="10170"/>
        </w:tabs>
        <w:spacing w:after="160" w:line="259" w:lineRule="auto"/>
        <w:ind w:firstLine="851"/>
        <w:jc w:val="both"/>
        <w:rPr>
          <w:sz w:val="28"/>
          <w:szCs w:val="28"/>
          <w:lang w:val="ru-RU"/>
        </w:rPr>
      </w:pPr>
    </w:p>
    <w:p w:rsidR="00785B87" w:rsidRDefault="00785B87">
      <w:pPr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br w:type="page"/>
      </w:r>
    </w:p>
    <w:p w:rsidR="00785B87" w:rsidRDefault="00785B87" w:rsidP="00C53D8F">
      <w:pPr>
        <w:tabs>
          <w:tab w:val="left" w:pos="10065"/>
          <w:tab w:val="left" w:pos="10170"/>
        </w:tabs>
        <w:spacing w:after="160" w:line="259" w:lineRule="auto"/>
        <w:ind w:firstLine="709"/>
        <w:jc w:val="both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lastRenderedPageBreak/>
        <w:t xml:space="preserve">6.2.2. Ожидаемые отрицательные воздействия. </w:t>
      </w:r>
    </w:p>
    <w:p w:rsidR="00785B87" w:rsidRPr="002467ED" w:rsidRDefault="00785B87" w:rsidP="00C53D8F">
      <w:pPr>
        <w:tabs>
          <w:tab w:val="left" w:pos="10065"/>
          <w:tab w:val="left" w:pos="10170"/>
        </w:tabs>
        <w:spacing w:after="160" w:line="259" w:lineRule="auto"/>
        <w:ind w:firstLine="709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Эксплуатация</w:t>
      </w:r>
    </w:p>
    <w:p w:rsidR="00785B87" w:rsidRDefault="00785B87">
      <w:pPr>
        <w:tabs>
          <w:tab w:val="left" w:pos="10065"/>
          <w:tab w:val="left" w:pos="10170"/>
        </w:tabs>
        <w:spacing w:after="160" w:line="259" w:lineRule="auto"/>
        <w:ind w:firstLine="709"/>
        <w:rPr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Загрязнение атмосферного воздуха</w:t>
      </w:r>
      <w:r w:rsidRPr="00464533">
        <w:rPr>
          <w:sz w:val="28"/>
          <w:szCs w:val="28"/>
          <w:lang w:val="ru-RU"/>
        </w:rPr>
        <w:t xml:space="preserve"> </w:t>
      </w:r>
      <w:r w:rsidR="00552F49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924550" cy="7877175"/>
            <wp:effectExtent l="19050" t="0" r="0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787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B87" w:rsidRDefault="00785B87" w:rsidP="00E45999">
      <w:pPr>
        <w:tabs>
          <w:tab w:val="left" w:pos="10065"/>
          <w:tab w:val="left" w:pos="10170"/>
        </w:tabs>
        <w:spacing w:after="160" w:line="256" w:lineRule="auto"/>
        <w:ind w:firstLine="709"/>
        <w:jc w:val="both"/>
        <w:rPr>
          <w:sz w:val="28"/>
          <w:szCs w:val="28"/>
          <w:lang w:val="ru-RU"/>
        </w:rPr>
        <w:sectPr w:rsidR="00785B87" w:rsidSect="00124AF4">
          <w:pgSz w:w="12240" w:h="15840"/>
          <w:pgMar w:top="851" w:right="1325" w:bottom="567" w:left="1560" w:header="720" w:footer="541" w:gutter="0"/>
          <w:cols w:space="720"/>
          <w:titlePg/>
          <w:docGrid w:linePitch="360"/>
        </w:sectPr>
      </w:pPr>
    </w:p>
    <w:p w:rsidR="00785B87" w:rsidRDefault="00552F49">
      <w:pPr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34075" cy="3152775"/>
            <wp:effectExtent l="19050" t="0" r="9525" b="0"/>
            <wp:docPr id="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924550" cy="3848100"/>
            <wp:effectExtent l="19050" t="0" r="0" b="0"/>
            <wp:docPr id="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867400" cy="7162800"/>
            <wp:effectExtent l="19050" t="0" r="0" b="0"/>
            <wp:docPr id="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848350" cy="5448300"/>
            <wp:effectExtent l="19050" t="0" r="0" b="0"/>
            <wp:docPr id="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544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5B87">
        <w:rPr>
          <w:sz w:val="28"/>
          <w:szCs w:val="28"/>
          <w:lang w:val="ru-RU"/>
        </w:rPr>
        <w:br w:type="page"/>
      </w:r>
    </w:p>
    <w:p w:rsidR="00785B87" w:rsidRDefault="00785B87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 xml:space="preserve">Таблица 4 – Суммарные выбросы по источникам </w:t>
      </w:r>
    </w:p>
    <w:p w:rsidR="00785B87" w:rsidRDefault="00552F49" w:rsidP="00553B88">
      <w:pPr>
        <w:rPr>
          <w:sz w:val="28"/>
          <w:szCs w:val="28"/>
          <w:lang w:val="ru-RU"/>
        </w:rPr>
        <w:sectPr w:rsidR="00785B87" w:rsidSect="009E6F69">
          <w:pgSz w:w="12240" w:h="15840"/>
          <w:pgMar w:top="851" w:right="1325" w:bottom="567" w:left="1560" w:header="720" w:footer="541" w:gutter="0"/>
          <w:cols w:space="720"/>
          <w:titlePg/>
          <w:docGrid w:linePitch="360"/>
        </w:sect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857875" cy="6696075"/>
            <wp:effectExtent l="19050" t="0" r="9525" b="0"/>
            <wp:docPr id="1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7B8" w:rsidRDefault="00552F49">
      <w:pPr>
        <w:ind w:left="72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895975" cy="7496175"/>
            <wp:effectExtent l="19050" t="0" r="9525" b="0"/>
            <wp:docPr id="11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5B87" w:rsidRPr="002467ED">
        <w:rPr>
          <w:sz w:val="28"/>
          <w:szCs w:val="28"/>
          <w:lang w:val="ru-RU"/>
        </w:rPr>
        <w:t xml:space="preserve"> </w:t>
      </w:r>
    </w:p>
    <w:p w:rsidR="00785B87" w:rsidRDefault="00785B87" w:rsidP="001747B8">
      <w:pPr>
        <w:ind w:firstLine="720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Для снижения количества выбросов в атмосферу от проектируемых котлов проектом предусматривается установка дымофильтров и рукавных фильтров, входящими в поставку котлов. Аварийные и залповые выбросы загрязняющих веществ проектом не предусматриваются.</w:t>
      </w:r>
    </w:p>
    <w:p w:rsidR="00785B87" w:rsidRPr="002467ED" w:rsidRDefault="00785B87" w:rsidP="00EC5A4C">
      <w:pPr>
        <w:tabs>
          <w:tab w:val="left" w:pos="10065"/>
          <w:tab w:val="left" w:pos="10170"/>
        </w:tabs>
        <w:spacing w:after="160" w:line="228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Для определения влияния проектируемых источников предприятия на экологическое состояние атмосферного бассейна были выполнены расчеты рассеивания загрязняющих веществ по «Методике расчета концентраций в атмосферном воздухе вредных веществ, содержащихся в выбросах предприятий» ОНД-86. Указанная программа утверждена Главной геофизической обсерваторией им. А. И. Войекова </w:t>
      </w:r>
      <w:r w:rsidRPr="002467ED">
        <w:rPr>
          <w:sz w:val="28"/>
          <w:szCs w:val="28"/>
          <w:lang w:val="ru-RU"/>
        </w:rPr>
        <w:lastRenderedPageBreak/>
        <w:t>Российской Федерации и входит в перечень программ расчета загрязнения атмосферы на ЭВМ, рекомендованных к применению в Беларуси.</w:t>
      </w:r>
    </w:p>
    <w:p w:rsidR="00785B87" w:rsidRPr="002467ED" w:rsidRDefault="00785B87" w:rsidP="00EC5A4C">
      <w:pPr>
        <w:tabs>
          <w:tab w:val="left" w:pos="10065"/>
          <w:tab w:val="left" w:pos="10170"/>
        </w:tabs>
        <w:spacing w:after="160" w:line="228" w:lineRule="auto"/>
        <w:ind w:firstLine="709"/>
        <w:jc w:val="both"/>
        <w:rPr>
          <w:lang w:val="ru-RU"/>
        </w:rPr>
      </w:pPr>
      <w:r w:rsidRPr="002467ED">
        <w:rPr>
          <w:sz w:val="28"/>
          <w:szCs w:val="28"/>
          <w:lang w:val="ru-RU"/>
        </w:rPr>
        <w:t>Анализ расчета рассеивания показал, что превышения предельно допустимых концентраций на всей расчетной площадке по всем ингредиентам и группам суммации не установлены. Значения концентраций загрязняющих веществ в атмосферном воздухе, по результатам расчетов на ЭВМ приведены в таблице. При определении допустимых выбросов концентраций каждого вредного вещества в приземном слое атмосферы не должна превышать максимально разовой предельно допустимой концентрации.</w:t>
      </w:r>
    </w:p>
    <w:p w:rsidR="00785B87" w:rsidRDefault="00552F49" w:rsidP="00C60082">
      <w:pPr>
        <w:widowControl w:val="0"/>
        <w:tabs>
          <w:tab w:val="left" w:pos="10065"/>
          <w:tab w:val="left" w:pos="10170"/>
        </w:tabs>
        <w:autoSpaceDE w:val="0"/>
        <w:autoSpaceDN w:val="0"/>
        <w:adjustRightInd w:val="0"/>
        <w:ind w:right="190" w:firstLine="567"/>
        <w:rPr>
          <w:spacing w:val="-3"/>
          <w:sz w:val="28"/>
          <w:szCs w:val="28"/>
          <w:lang w:val="ru-RU"/>
        </w:rPr>
      </w:pPr>
      <w:r>
        <w:rPr>
          <w:noProof/>
          <w:spacing w:val="-3"/>
          <w:sz w:val="28"/>
          <w:szCs w:val="28"/>
          <w:lang w:val="ru-RU" w:eastAsia="ru-RU"/>
        </w:rPr>
        <w:drawing>
          <wp:inline distT="0" distB="0" distL="0" distR="0">
            <wp:extent cx="5934075" cy="6924675"/>
            <wp:effectExtent l="19050" t="0" r="9525" b="0"/>
            <wp:docPr id="12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B87" w:rsidRDefault="00552F49" w:rsidP="00C60082">
      <w:pPr>
        <w:widowControl w:val="0"/>
        <w:tabs>
          <w:tab w:val="left" w:pos="10065"/>
          <w:tab w:val="left" w:pos="10170"/>
        </w:tabs>
        <w:autoSpaceDE w:val="0"/>
        <w:autoSpaceDN w:val="0"/>
        <w:adjustRightInd w:val="0"/>
        <w:ind w:right="190" w:firstLine="567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867400" cy="8458200"/>
            <wp:effectExtent l="19050" t="0" r="0" b="0"/>
            <wp:docPr id="13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B87" w:rsidRDefault="00785B87" w:rsidP="00C60082">
      <w:pPr>
        <w:widowControl w:val="0"/>
        <w:tabs>
          <w:tab w:val="left" w:pos="10065"/>
          <w:tab w:val="left" w:pos="10170"/>
        </w:tabs>
        <w:autoSpaceDE w:val="0"/>
        <w:autoSpaceDN w:val="0"/>
        <w:adjustRightInd w:val="0"/>
        <w:ind w:right="190" w:firstLine="567"/>
        <w:rPr>
          <w:sz w:val="28"/>
          <w:szCs w:val="28"/>
          <w:lang w:val="ru-RU"/>
        </w:rPr>
      </w:pPr>
    </w:p>
    <w:p w:rsidR="001747B8" w:rsidRDefault="00552F49" w:rsidP="00E7313A">
      <w:pPr>
        <w:widowControl w:val="0"/>
        <w:tabs>
          <w:tab w:val="left" w:pos="10065"/>
          <w:tab w:val="left" w:pos="10170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 w:eastAsia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3600" cy="3238500"/>
            <wp:effectExtent l="19050" t="0" r="0" b="0"/>
            <wp:docPr id="14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B87" w:rsidRDefault="00785B87" w:rsidP="00E7313A">
      <w:pPr>
        <w:widowControl w:val="0"/>
        <w:tabs>
          <w:tab w:val="left" w:pos="10065"/>
          <w:tab w:val="left" w:pos="10170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Как видно из таблицы по всем выбрасываемым загрязняющим веществам во всех расчетных точках в зимний период года при максимальной (пиковой) нагрузке превышений установленных санитарно-гигиенических нормативов для жилой зоны</w:t>
      </w:r>
      <w:r>
        <w:rPr>
          <w:sz w:val="28"/>
          <w:szCs w:val="28"/>
          <w:lang w:val="ru-RU" w:eastAsia="ru-RU"/>
        </w:rPr>
        <w:t xml:space="preserve"> и на территории учебного заведения</w:t>
      </w:r>
      <w:r w:rsidRPr="002467ED">
        <w:rPr>
          <w:sz w:val="28"/>
          <w:szCs w:val="28"/>
          <w:lang w:val="ru-RU" w:eastAsia="ru-RU"/>
        </w:rPr>
        <w:t xml:space="preserve"> не наблюдается.</w:t>
      </w:r>
    </w:p>
    <w:p w:rsidR="0036406B" w:rsidRDefault="0036406B" w:rsidP="00E7313A">
      <w:pPr>
        <w:widowControl w:val="0"/>
        <w:tabs>
          <w:tab w:val="left" w:pos="10065"/>
          <w:tab w:val="left" w:pos="10170"/>
        </w:tabs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be-BY" w:eastAsia="ru-RU"/>
        </w:rPr>
        <w:t xml:space="preserve">Был </w:t>
      </w:r>
      <w:r>
        <w:rPr>
          <w:sz w:val="28"/>
          <w:szCs w:val="28"/>
          <w:lang w:val="ru-RU" w:eastAsia="ru-RU"/>
        </w:rPr>
        <w:t>подготовлен проект СЗЗ, который получил положительной заключение санитарно-гигиенической экспертизы (приложение №3).</w:t>
      </w:r>
    </w:p>
    <w:p w:rsidR="00785B87" w:rsidRPr="002467ED" w:rsidRDefault="00785B87" w:rsidP="007E4727">
      <w:pPr>
        <w:tabs>
          <w:tab w:val="left" w:pos="10065"/>
          <w:tab w:val="left" w:pos="10170"/>
        </w:tabs>
        <w:ind w:right="-1"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Таким образом, при внедрении проектных решений на объекте, воздействие химического загрязнения атмосферного воздуха на население в допустимых пределах.</w:t>
      </w:r>
    </w:p>
    <w:p w:rsidR="00785B87" w:rsidRPr="002467ED" w:rsidRDefault="00785B87" w:rsidP="007E4727">
      <w:pPr>
        <w:tabs>
          <w:tab w:val="left" w:pos="0"/>
          <w:tab w:val="left" w:pos="10065"/>
          <w:tab w:val="left" w:pos="10170"/>
        </w:tabs>
        <w:ind w:right="-143"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 xml:space="preserve">По данным результатов рассеивания в расчетных точках расчетные концентрации в приземном слое, а также на территории жилой застройки всех веществ ниже ПДК для атмосферного воздуха населенных мест. </w:t>
      </w:r>
    </w:p>
    <w:p w:rsidR="00785B87" w:rsidRDefault="00785B87">
      <w:pPr>
        <w:rPr>
          <w:b/>
          <w:sz w:val="28"/>
          <w:szCs w:val="28"/>
          <w:lang w:val="ru-RU" w:eastAsia="ru-RU"/>
        </w:rPr>
      </w:pPr>
    </w:p>
    <w:p w:rsidR="00785B87" w:rsidRDefault="00785B87" w:rsidP="007E4727">
      <w:pPr>
        <w:shd w:val="clear" w:color="auto" w:fill="FFFFFF"/>
        <w:tabs>
          <w:tab w:val="left" w:pos="0"/>
          <w:tab w:val="left" w:pos="10065"/>
          <w:tab w:val="left" w:pos="10170"/>
        </w:tabs>
        <w:ind w:right="-143" w:firstLine="709"/>
        <w:jc w:val="both"/>
        <w:rPr>
          <w:b/>
          <w:sz w:val="28"/>
          <w:szCs w:val="28"/>
          <w:lang w:val="ru-RU" w:eastAsia="ru-RU"/>
        </w:rPr>
      </w:pPr>
      <w:r w:rsidRPr="0041406B">
        <w:rPr>
          <w:b/>
          <w:sz w:val="28"/>
          <w:szCs w:val="28"/>
          <w:lang w:val="ru-RU" w:eastAsia="ru-RU"/>
        </w:rPr>
        <w:t>Загрязнение поверхностных и подземных вод</w:t>
      </w:r>
    </w:p>
    <w:p w:rsidR="0036406B" w:rsidRPr="0036406B" w:rsidRDefault="0036406B" w:rsidP="001747B8">
      <w:pPr>
        <w:shd w:val="clear" w:color="auto" w:fill="FFFFFF"/>
        <w:spacing w:before="317" w:line="317" w:lineRule="exact"/>
        <w:ind w:left="-83" w:firstLine="509"/>
        <w:jc w:val="both"/>
        <w:rPr>
          <w:sz w:val="28"/>
          <w:szCs w:val="28"/>
          <w:lang w:val="ru-RU"/>
        </w:rPr>
      </w:pPr>
      <w:r w:rsidRPr="0036406B">
        <w:rPr>
          <w:sz w:val="28"/>
          <w:szCs w:val="28"/>
          <w:lang w:val="ru-RU"/>
        </w:rPr>
        <w:t>В пределах населённого пункта имеется существующая кольцевая сеть хозяйственно-питьевого водопровода, питаемая двумя (1 рабочая, 1 резервная) существующими артсква</w:t>
      </w:r>
      <w:r w:rsidRPr="0036406B">
        <w:rPr>
          <w:spacing w:val="-1"/>
          <w:sz w:val="28"/>
          <w:szCs w:val="28"/>
          <w:lang w:val="ru-RU"/>
        </w:rPr>
        <w:t>жинами – дебит 40 м</w:t>
      </w:r>
      <w:r w:rsidRPr="0036406B">
        <w:rPr>
          <w:spacing w:val="-1"/>
          <w:sz w:val="28"/>
          <w:szCs w:val="28"/>
          <w:vertAlign w:val="superscript"/>
          <w:lang w:val="ru-RU"/>
        </w:rPr>
        <w:t>3</w:t>
      </w:r>
      <w:r w:rsidRPr="0036406B">
        <w:rPr>
          <w:spacing w:val="-1"/>
          <w:sz w:val="28"/>
          <w:szCs w:val="28"/>
          <w:lang w:val="ru-RU"/>
        </w:rPr>
        <w:t>/час, установлено 2 насоса производительностью 40м</w:t>
      </w:r>
      <w:r w:rsidRPr="0036406B">
        <w:rPr>
          <w:spacing w:val="-1"/>
          <w:sz w:val="28"/>
          <w:szCs w:val="28"/>
          <w:vertAlign w:val="superscript"/>
          <w:lang w:val="ru-RU"/>
        </w:rPr>
        <w:t>3</w:t>
      </w:r>
      <w:r w:rsidRPr="0036406B">
        <w:rPr>
          <w:spacing w:val="-1"/>
          <w:sz w:val="28"/>
          <w:szCs w:val="28"/>
          <w:lang w:val="ru-RU"/>
        </w:rPr>
        <w:t>/ч.</w:t>
      </w:r>
    </w:p>
    <w:p w:rsidR="0036406B" w:rsidRPr="0036406B" w:rsidRDefault="0036406B" w:rsidP="0036406B">
      <w:pPr>
        <w:shd w:val="clear" w:color="auto" w:fill="FFFFFF"/>
        <w:spacing w:before="5" w:line="317" w:lineRule="exact"/>
        <w:ind w:left="426" w:hanging="426"/>
        <w:rPr>
          <w:sz w:val="28"/>
          <w:szCs w:val="28"/>
          <w:lang w:val="ru-RU"/>
        </w:rPr>
      </w:pPr>
      <w:r w:rsidRPr="0036406B">
        <w:rPr>
          <w:spacing w:val="-1"/>
          <w:sz w:val="28"/>
          <w:szCs w:val="28"/>
          <w:lang w:val="ru-RU"/>
        </w:rPr>
        <w:t>В поселке иметься водонапорная башня объемом 63м</w:t>
      </w:r>
      <w:r w:rsidRPr="0036406B">
        <w:rPr>
          <w:spacing w:val="-1"/>
          <w:sz w:val="28"/>
          <w:szCs w:val="28"/>
          <w:vertAlign w:val="superscript"/>
          <w:lang w:val="ru-RU"/>
        </w:rPr>
        <w:t>3</w:t>
      </w:r>
      <w:r w:rsidRPr="0036406B">
        <w:rPr>
          <w:spacing w:val="-1"/>
          <w:sz w:val="28"/>
          <w:szCs w:val="28"/>
          <w:lang w:val="ru-RU"/>
        </w:rPr>
        <w:t>.</w:t>
      </w:r>
    </w:p>
    <w:p w:rsidR="0036406B" w:rsidRPr="0036406B" w:rsidRDefault="0036406B" w:rsidP="001747B8">
      <w:pPr>
        <w:shd w:val="clear" w:color="auto" w:fill="FFFFFF"/>
        <w:spacing w:line="317" w:lineRule="exact"/>
        <w:ind w:right="5" w:firstLine="426"/>
        <w:jc w:val="both"/>
        <w:rPr>
          <w:sz w:val="28"/>
          <w:szCs w:val="28"/>
          <w:lang w:val="ru-RU"/>
        </w:rPr>
      </w:pPr>
      <w:r w:rsidRPr="0036406B">
        <w:rPr>
          <w:sz w:val="28"/>
          <w:szCs w:val="28"/>
          <w:lang w:val="ru-RU"/>
        </w:rPr>
        <w:t>Гарантированное давление в водопроводной сети составляет 3 атм. В номинальном режиме водоснабжение проектируемой котельной обеспечивается только по давлению в городских сетях.</w:t>
      </w:r>
    </w:p>
    <w:p w:rsidR="0036406B" w:rsidRPr="0036406B" w:rsidRDefault="0036406B" w:rsidP="0036406B">
      <w:pPr>
        <w:shd w:val="clear" w:color="auto" w:fill="FFFFFF"/>
        <w:spacing w:line="317" w:lineRule="exact"/>
        <w:ind w:left="426" w:hanging="426"/>
        <w:rPr>
          <w:sz w:val="28"/>
          <w:szCs w:val="28"/>
          <w:lang w:val="ru-RU"/>
        </w:rPr>
      </w:pPr>
      <w:r w:rsidRPr="0036406B">
        <w:rPr>
          <w:sz w:val="28"/>
          <w:szCs w:val="28"/>
          <w:lang w:val="ru-RU"/>
        </w:rPr>
        <w:t>На вводе водопровода в здание предусмотрен коммерческий учёт воды.</w:t>
      </w:r>
    </w:p>
    <w:p w:rsidR="0036406B" w:rsidRDefault="0036406B" w:rsidP="001747B8">
      <w:pPr>
        <w:shd w:val="clear" w:color="auto" w:fill="FFFFFF"/>
        <w:spacing w:after="581" w:line="317" w:lineRule="exact"/>
        <w:ind w:right="10" w:firstLine="426"/>
        <w:jc w:val="both"/>
        <w:rPr>
          <w:lang w:val="ru-RU"/>
        </w:rPr>
      </w:pPr>
      <w:r w:rsidRPr="0036406B">
        <w:rPr>
          <w:sz w:val="28"/>
          <w:szCs w:val="28"/>
          <w:lang w:val="ru-RU"/>
        </w:rPr>
        <w:t>Источниками наружного пожаротушения проектируемой котельной являются проектируемые гидранты, расположенные на расстоянии 6,5 м и 19,5 м от здания котельной</w:t>
      </w:r>
      <w:r w:rsidRPr="0036406B">
        <w:rPr>
          <w:lang w:val="ru-RU"/>
        </w:rPr>
        <w:t>.</w:t>
      </w:r>
    </w:p>
    <w:p w:rsidR="0036406B" w:rsidRDefault="0036406B" w:rsidP="0036406B">
      <w:pPr>
        <w:shd w:val="clear" w:color="auto" w:fill="FFFFFF"/>
        <w:spacing w:before="307" w:line="317" w:lineRule="exact"/>
        <w:ind w:right="110" w:firstLine="566"/>
        <w:jc w:val="both"/>
        <w:rPr>
          <w:sz w:val="28"/>
          <w:szCs w:val="28"/>
          <w:lang w:val="ru-RU"/>
        </w:rPr>
      </w:pPr>
      <w:r w:rsidRPr="0036406B">
        <w:rPr>
          <w:sz w:val="28"/>
          <w:szCs w:val="28"/>
          <w:lang w:val="ru-RU"/>
        </w:rPr>
        <w:t xml:space="preserve">В населённом пункте имеется существующая сеть хозяйственно-бытовой канализации. Общий сток с площадки проектируемой котельной самотёком транспортируется в городской коллектор хозяйственно-бытовой канализации. Точкой </w:t>
      </w:r>
      <w:r>
        <w:rPr>
          <w:sz w:val="28"/>
          <w:szCs w:val="28"/>
          <w:lang w:val="ru-RU"/>
        </w:rPr>
        <w:lastRenderedPageBreak/>
        <w:t>подключения к суще</w:t>
      </w:r>
      <w:r w:rsidRPr="0036406B">
        <w:rPr>
          <w:sz w:val="28"/>
          <w:szCs w:val="28"/>
          <w:lang w:val="ru-RU"/>
        </w:rPr>
        <w:t>ствующим сетям хозяйственно-бытовой канализации является проектируемый канализационный колодец.</w:t>
      </w:r>
    </w:p>
    <w:p w:rsidR="0036406B" w:rsidRPr="0036406B" w:rsidRDefault="0036406B" w:rsidP="0036406B">
      <w:pPr>
        <w:shd w:val="clear" w:color="auto" w:fill="FFFFFF"/>
        <w:spacing w:line="317" w:lineRule="exact"/>
        <w:ind w:right="115" w:firstLine="566"/>
        <w:jc w:val="both"/>
        <w:rPr>
          <w:sz w:val="28"/>
          <w:szCs w:val="28"/>
          <w:lang w:val="ru-RU"/>
        </w:rPr>
      </w:pPr>
      <w:r w:rsidRPr="0036406B">
        <w:rPr>
          <w:sz w:val="28"/>
          <w:szCs w:val="28"/>
          <w:lang w:val="ru-RU"/>
        </w:rPr>
        <w:t>Площадка вокруг проектируемого здания оборудуется дождеприемными колодцами.</w:t>
      </w:r>
    </w:p>
    <w:p w:rsidR="0036406B" w:rsidRPr="0036406B" w:rsidRDefault="0036406B" w:rsidP="0036406B">
      <w:pPr>
        <w:shd w:val="clear" w:color="auto" w:fill="FFFFFF"/>
        <w:spacing w:line="317" w:lineRule="exact"/>
        <w:ind w:right="115" w:firstLine="566"/>
        <w:jc w:val="both"/>
        <w:rPr>
          <w:sz w:val="28"/>
          <w:szCs w:val="28"/>
          <w:lang w:val="ru-RU"/>
        </w:rPr>
      </w:pPr>
      <w:r w:rsidRPr="0036406B">
        <w:rPr>
          <w:sz w:val="28"/>
          <w:szCs w:val="28"/>
          <w:lang w:val="ru-RU"/>
        </w:rPr>
        <w:t xml:space="preserve">Сеть дождевой канализации запроектирована из ПВХ безнапорных труб диаметром 200-300мм, на сети предусмотрены колодцы по ТП 902-09-46.88 альбом </w:t>
      </w:r>
      <w:r w:rsidRPr="0036406B">
        <w:rPr>
          <w:sz w:val="28"/>
          <w:szCs w:val="28"/>
        </w:rPr>
        <w:t>III</w:t>
      </w:r>
      <w:r w:rsidRPr="0036406B">
        <w:rPr>
          <w:sz w:val="28"/>
          <w:szCs w:val="28"/>
          <w:lang w:val="ru-RU"/>
        </w:rPr>
        <w:t>.</w:t>
      </w:r>
    </w:p>
    <w:p w:rsidR="0036406B" w:rsidRPr="0036406B" w:rsidRDefault="0036406B" w:rsidP="0036406B">
      <w:pPr>
        <w:shd w:val="clear" w:color="auto" w:fill="FFFFFF"/>
        <w:spacing w:line="317" w:lineRule="exact"/>
        <w:ind w:right="115" w:firstLine="566"/>
        <w:jc w:val="both"/>
        <w:rPr>
          <w:sz w:val="28"/>
          <w:szCs w:val="28"/>
          <w:lang w:val="ru-RU"/>
        </w:rPr>
      </w:pPr>
      <w:r w:rsidRPr="0036406B">
        <w:rPr>
          <w:sz w:val="28"/>
          <w:szCs w:val="28"/>
          <w:lang w:val="ru-RU"/>
        </w:rPr>
        <w:t>Дождевые стоки с кровли котельной и навеса для хранения щепы собираются наружными водостоками с дальнейшим отводом в подземную сеть проектируемой дождевой канализации.</w:t>
      </w:r>
    </w:p>
    <w:p w:rsidR="0036406B" w:rsidRPr="0036406B" w:rsidRDefault="0036406B" w:rsidP="0036406B">
      <w:pPr>
        <w:shd w:val="clear" w:color="auto" w:fill="FFFFFF"/>
        <w:spacing w:line="317" w:lineRule="exact"/>
        <w:ind w:right="110" w:firstLine="566"/>
        <w:jc w:val="both"/>
        <w:rPr>
          <w:sz w:val="28"/>
          <w:szCs w:val="28"/>
          <w:lang w:val="ru-RU"/>
        </w:rPr>
      </w:pPr>
      <w:r w:rsidRPr="0036406B">
        <w:rPr>
          <w:spacing w:val="-1"/>
          <w:sz w:val="28"/>
          <w:szCs w:val="28"/>
          <w:lang w:val="ru-RU"/>
        </w:rPr>
        <w:t>В соответствии с ТКП 45-4.01-321-2018, расход дождевых вод (л/с) определен по ме</w:t>
      </w:r>
      <w:r w:rsidRPr="0036406B">
        <w:rPr>
          <w:sz w:val="28"/>
          <w:szCs w:val="28"/>
          <w:lang w:val="ru-RU"/>
        </w:rPr>
        <w:t>тоду предельных интенсивностей.</w:t>
      </w:r>
    </w:p>
    <w:p w:rsidR="0036406B" w:rsidRPr="0036406B" w:rsidRDefault="0036406B" w:rsidP="0036406B">
      <w:pPr>
        <w:shd w:val="clear" w:color="auto" w:fill="FFFFFF"/>
        <w:spacing w:line="317" w:lineRule="exact"/>
        <w:ind w:left="566"/>
        <w:rPr>
          <w:sz w:val="28"/>
          <w:szCs w:val="28"/>
          <w:lang w:val="ru-RU"/>
        </w:rPr>
      </w:pPr>
      <w:r w:rsidRPr="0036406B">
        <w:rPr>
          <w:sz w:val="28"/>
          <w:szCs w:val="28"/>
          <w:lang w:val="ru-RU"/>
        </w:rPr>
        <w:t xml:space="preserve">Территория водосбора </w:t>
      </w:r>
      <w:r w:rsidRPr="0036406B">
        <w:rPr>
          <w:sz w:val="28"/>
          <w:szCs w:val="28"/>
        </w:rPr>
        <w:t>F</w:t>
      </w:r>
      <w:r w:rsidRPr="0036406B">
        <w:rPr>
          <w:sz w:val="28"/>
          <w:szCs w:val="28"/>
          <w:lang w:val="ru-RU"/>
        </w:rPr>
        <w:t xml:space="preserve"> составляет 0,5145 га, в том числе:</w:t>
      </w:r>
    </w:p>
    <w:p w:rsidR="0036406B" w:rsidRPr="0036406B" w:rsidRDefault="0036406B" w:rsidP="0036406B">
      <w:pPr>
        <w:shd w:val="clear" w:color="auto" w:fill="FFFFFF"/>
        <w:spacing w:line="317" w:lineRule="exact"/>
        <w:ind w:left="566"/>
        <w:rPr>
          <w:sz w:val="28"/>
          <w:szCs w:val="28"/>
          <w:lang w:val="ru-RU"/>
        </w:rPr>
      </w:pPr>
      <w:r w:rsidRPr="0036406B">
        <w:rPr>
          <w:sz w:val="28"/>
          <w:szCs w:val="28"/>
          <w:lang w:val="ru-RU"/>
        </w:rPr>
        <w:t>0,3085 га – площадь асфальтобетонного покрытия и крыш;</w:t>
      </w:r>
    </w:p>
    <w:p w:rsidR="0036406B" w:rsidRPr="0036406B" w:rsidRDefault="0036406B" w:rsidP="0036406B">
      <w:pPr>
        <w:shd w:val="clear" w:color="auto" w:fill="FFFFFF"/>
        <w:spacing w:line="317" w:lineRule="exact"/>
        <w:ind w:left="566"/>
        <w:rPr>
          <w:sz w:val="28"/>
          <w:szCs w:val="28"/>
          <w:lang w:val="ru-RU"/>
        </w:rPr>
      </w:pPr>
      <w:r w:rsidRPr="0036406B">
        <w:rPr>
          <w:sz w:val="28"/>
          <w:szCs w:val="28"/>
          <w:lang w:val="ru-RU"/>
        </w:rPr>
        <w:t>0,206 га – площадь газонов.</w:t>
      </w:r>
    </w:p>
    <w:p w:rsidR="0036406B" w:rsidRPr="001747B8" w:rsidRDefault="0036406B" w:rsidP="0036406B">
      <w:pPr>
        <w:shd w:val="clear" w:color="auto" w:fill="FFFFFF"/>
        <w:spacing w:line="317" w:lineRule="exact"/>
        <w:ind w:right="110" w:firstLine="566"/>
        <w:jc w:val="both"/>
        <w:rPr>
          <w:sz w:val="28"/>
          <w:szCs w:val="28"/>
          <w:lang w:val="ru-RU"/>
        </w:rPr>
      </w:pPr>
      <w:r w:rsidRPr="0036406B">
        <w:rPr>
          <w:sz w:val="28"/>
          <w:szCs w:val="28"/>
          <w:lang w:val="ru-RU"/>
        </w:rPr>
        <w:t xml:space="preserve">Общий расчётный расход в сети дождевой канализации определен согласно ТКП 45-4.01-321-2018 «Канализация. </w:t>
      </w:r>
      <w:r w:rsidRPr="001747B8">
        <w:rPr>
          <w:sz w:val="28"/>
          <w:szCs w:val="28"/>
          <w:lang w:val="ru-RU"/>
        </w:rPr>
        <w:t>Наружные сети» и его величина составила 80,5 л/с.</w:t>
      </w:r>
    </w:p>
    <w:p w:rsidR="0036406B" w:rsidRDefault="0036406B" w:rsidP="0036406B">
      <w:pPr>
        <w:shd w:val="clear" w:color="auto" w:fill="FFFFFF"/>
        <w:spacing w:before="307" w:line="317" w:lineRule="exact"/>
        <w:ind w:right="110" w:firstLine="566"/>
        <w:jc w:val="both"/>
        <w:rPr>
          <w:sz w:val="28"/>
          <w:szCs w:val="28"/>
          <w:lang w:val="ru-RU"/>
        </w:rPr>
      </w:pPr>
      <w:r w:rsidRPr="0036406B">
        <w:rPr>
          <w:sz w:val="28"/>
          <w:szCs w:val="28"/>
          <w:lang w:val="ru-RU"/>
        </w:rPr>
        <w:t>Расчётный расход дождевых вод для гидравлического расчёта сети составил 52,3 л/с.</w:t>
      </w:r>
    </w:p>
    <w:p w:rsidR="0036406B" w:rsidRPr="0036406B" w:rsidRDefault="0036406B" w:rsidP="0036406B">
      <w:pPr>
        <w:shd w:val="clear" w:color="auto" w:fill="FFFFFF"/>
        <w:spacing w:line="317" w:lineRule="exact"/>
        <w:ind w:left="566"/>
        <w:rPr>
          <w:sz w:val="28"/>
          <w:szCs w:val="28"/>
          <w:lang w:val="ru-RU"/>
        </w:rPr>
      </w:pPr>
      <w:r w:rsidRPr="0036406B">
        <w:rPr>
          <w:sz w:val="28"/>
          <w:szCs w:val="28"/>
          <w:lang w:val="ru-RU"/>
        </w:rPr>
        <w:t>Расчетный расход стока, направляемого на очистку, составил 9,66 л/с.</w:t>
      </w:r>
    </w:p>
    <w:p w:rsidR="0036406B" w:rsidRPr="0036406B" w:rsidRDefault="0036406B" w:rsidP="0036406B">
      <w:pPr>
        <w:shd w:val="clear" w:color="auto" w:fill="FFFFFF"/>
        <w:tabs>
          <w:tab w:val="left" w:pos="1483"/>
          <w:tab w:val="left" w:pos="2837"/>
          <w:tab w:val="left" w:pos="4406"/>
          <w:tab w:val="left" w:pos="5486"/>
          <w:tab w:val="left" w:pos="7445"/>
        </w:tabs>
        <w:spacing w:line="317" w:lineRule="exact"/>
        <w:ind w:left="566"/>
        <w:jc w:val="both"/>
        <w:rPr>
          <w:sz w:val="28"/>
          <w:szCs w:val="28"/>
          <w:lang w:val="ru-RU"/>
        </w:rPr>
      </w:pPr>
      <w:r w:rsidRPr="0036406B">
        <w:rPr>
          <w:spacing w:val="-2"/>
          <w:sz w:val="28"/>
          <w:szCs w:val="28"/>
          <w:lang w:val="ru-RU"/>
        </w:rPr>
        <w:t>Для</w:t>
      </w:r>
      <w:r w:rsidRPr="0036406B">
        <w:rPr>
          <w:rFonts w:ascii="Arial" w:hAnsi="Arial" w:cs="Arial"/>
          <w:sz w:val="28"/>
          <w:szCs w:val="28"/>
          <w:lang w:val="ru-RU"/>
        </w:rPr>
        <w:tab/>
      </w:r>
      <w:r w:rsidRPr="0036406B">
        <w:rPr>
          <w:spacing w:val="-2"/>
          <w:sz w:val="28"/>
          <w:szCs w:val="28"/>
          <w:lang w:val="ru-RU"/>
        </w:rPr>
        <w:t>очистки</w:t>
      </w:r>
      <w:r w:rsidRPr="0036406B">
        <w:rPr>
          <w:rFonts w:ascii="Arial" w:hAnsi="Arial" w:cs="Arial"/>
          <w:sz w:val="28"/>
          <w:szCs w:val="28"/>
          <w:lang w:val="ru-RU"/>
        </w:rPr>
        <w:tab/>
      </w:r>
      <w:r w:rsidRPr="0036406B">
        <w:rPr>
          <w:spacing w:val="-2"/>
          <w:sz w:val="28"/>
          <w:szCs w:val="28"/>
          <w:lang w:val="ru-RU"/>
        </w:rPr>
        <w:t>ливневого</w:t>
      </w:r>
      <w:r w:rsidRPr="0036406B">
        <w:rPr>
          <w:rFonts w:ascii="Arial" w:hAnsi="Arial" w:cs="Arial"/>
          <w:sz w:val="28"/>
          <w:szCs w:val="28"/>
          <w:lang w:val="ru-RU"/>
        </w:rPr>
        <w:tab/>
      </w:r>
      <w:r w:rsidRPr="0036406B">
        <w:rPr>
          <w:spacing w:val="-2"/>
          <w:sz w:val="28"/>
          <w:szCs w:val="28"/>
          <w:lang w:val="ru-RU"/>
        </w:rPr>
        <w:t>стока</w:t>
      </w:r>
      <w:r w:rsidRPr="0036406B">
        <w:rPr>
          <w:rFonts w:ascii="Arial" w:hAnsi="Arial" w:cs="Arial"/>
          <w:sz w:val="28"/>
          <w:szCs w:val="28"/>
          <w:lang w:val="ru-RU"/>
        </w:rPr>
        <w:tab/>
      </w:r>
      <w:r w:rsidRPr="0036406B">
        <w:rPr>
          <w:spacing w:val="-2"/>
          <w:sz w:val="28"/>
          <w:szCs w:val="28"/>
          <w:lang w:val="ru-RU"/>
        </w:rPr>
        <w:t>предусмотрен</w:t>
      </w:r>
      <w:r w:rsidRPr="0036406B">
        <w:rPr>
          <w:rFonts w:ascii="Arial" w:hAnsi="Arial" w:cs="Arial"/>
          <w:sz w:val="28"/>
          <w:szCs w:val="28"/>
          <w:lang w:val="ru-RU"/>
        </w:rPr>
        <w:tab/>
      </w:r>
      <w:r w:rsidRPr="0036406B">
        <w:rPr>
          <w:spacing w:val="-2"/>
          <w:sz w:val="28"/>
          <w:szCs w:val="28"/>
          <w:lang w:val="ru-RU"/>
        </w:rPr>
        <w:t>комбинированный</w:t>
      </w:r>
    </w:p>
    <w:p w:rsidR="0036406B" w:rsidRPr="0036406B" w:rsidRDefault="0036406B" w:rsidP="0036406B">
      <w:pPr>
        <w:shd w:val="clear" w:color="auto" w:fill="FFFFFF"/>
        <w:spacing w:line="317" w:lineRule="exact"/>
        <w:ind w:right="10"/>
        <w:jc w:val="both"/>
        <w:rPr>
          <w:sz w:val="28"/>
          <w:szCs w:val="28"/>
          <w:lang w:val="ru-RU"/>
        </w:rPr>
      </w:pPr>
      <w:r w:rsidRPr="0036406B">
        <w:rPr>
          <w:sz w:val="28"/>
          <w:szCs w:val="28"/>
          <w:lang w:val="ru-RU"/>
        </w:rPr>
        <w:t xml:space="preserve">бензомаслоотделитель </w:t>
      </w:r>
      <w:r w:rsidRPr="0036406B">
        <w:rPr>
          <w:sz w:val="28"/>
          <w:szCs w:val="28"/>
        </w:rPr>
        <w:t>TechneauSphere</w:t>
      </w:r>
      <w:r w:rsidRPr="0036406B">
        <w:rPr>
          <w:sz w:val="28"/>
          <w:szCs w:val="28"/>
          <w:lang w:val="ru-RU"/>
        </w:rPr>
        <w:t xml:space="preserve"> (Техн Сфера) со встроенным пескоилоотделителем и обводной   линией байпасом)   производительностью 10л/с.</w:t>
      </w:r>
    </w:p>
    <w:p w:rsidR="0036406B" w:rsidRPr="0036406B" w:rsidRDefault="0036406B" w:rsidP="0036406B">
      <w:pPr>
        <w:shd w:val="clear" w:color="auto" w:fill="FFFFFF"/>
        <w:spacing w:line="317" w:lineRule="exact"/>
        <w:ind w:right="10" w:firstLine="566"/>
        <w:jc w:val="both"/>
        <w:rPr>
          <w:sz w:val="28"/>
          <w:szCs w:val="28"/>
          <w:lang w:val="ru-RU"/>
        </w:rPr>
      </w:pPr>
      <w:r w:rsidRPr="0036406B">
        <w:rPr>
          <w:sz w:val="28"/>
          <w:szCs w:val="28"/>
          <w:lang w:val="ru-RU"/>
        </w:rPr>
        <w:t xml:space="preserve">После очистки сточные воды сбрасываются в пруд-накопитель </w:t>
      </w:r>
      <w:r w:rsidRPr="0036406B">
        <w:rPr>
          <w:sz w:val="28"/>
          <w:szCs w:val="28"/>
        </w:rPr>
        <w:t>V</w:t>
      </w:r>
      <w:r w:rsidRPr="0036406B">
        <w:rPr>
          <w:sz w:val="28"/>
          <w:szCs w:val="28"/>
          <w:lang w:val="ru-RU"/>
        </w:rPr>
        <w:t>=110 м</w:t>
      </w:r>
      <w:r w:rsidRPr="0036406B">
        <w:rPr>
          <w:sz w:val="28"/>
          <w:szCs w:val="28"/>
          <w:vertAlign w:val="superscript"/>
          <w:lang w:val="ru-RU"/>
        </w:rPr>
        <w:t>3</w:t>
      </w:r>
      <w:r w:rsidRPr="0036406B">
        <w:rPr>
          <w:sz w:val="28"/>
          <w:szCs w:val="28"/>
          <w:lang w:val="ru-RU"/>
        </w:rPr>
        <w:t>, с последующим вывозом специализированным автотранспортом и использованием для полива зеленых насаждения и мытья твердых покрытий.</w:t>
      </w:r>
    </w:p>
    <w:p w:rsidR="0036406B" w:rsidRDefault="0036406B" w:rsidP="0036406B">
      <w:pPr>
        <w:shd w:val="clear" w:color="auto" w:fill="FFFFFF"/>
        <w:spacing w:line="317" w:lineRule="exact"/>
        <w:ind w:right="10" w:firstLine="566"/>
        <w:jc w:val="both"/>
        <w:rPr>
          <w:sz w:val="28"/>
          <w:szCs w:val="28"/>
          <w:lang w:val="ru-RU"/>
        </w:rPr>
      </w:pPr>
      <w:r w:rsidRPr="0036406B">
        <w:rPr>
          <w:sz w:val="28"/>
          <w:szCs w:val="28"/>
          <w:lang w:val="ru-RU"/>
        </w:rPr>
        <w:t xml:space="preserve">Комбинированный бензомаслоотдлитель </w:t>
      </w:r>
      <w:r w:rsidRPr="0036406B">
        <w:rPr>
          <w:sz w:val="28"/>
          <w:szCs w:val="28"/>
        </w:rPr>
        <w:t>TechneauSphere</w:t>
      </w:r>
      <w:r w:rsidRPr="0036406B">
        <w:rPr>
          <w:sz w:val="28"/>
          <w:szCs w:val="28"/>
          <w:lang w:val="ru-RU"/>
        </w:rPr>
        <w:t xml:space="preserve"> (Техно Сфера) со встроен</w:t>
      </w:r>
      <w:r w:rsidRPr="0036406B">
        <w:rPr>
          <w:sz w:val="28"/>
          <w:szCs w:val="28"/>
          <w:lang w:val="ru-RU"/>
        </w:rPr>
        <w:softHyphen/>
        <w:t>ным пескоилоотделителем и обводной линией (байпас) производительностью от 1,5 до 10л/с предназначен для очистки сточных вод от взвешенных веществ (песка, ила и др.) и нефтепродуктов.</w:t>
      </w:r>
    </w:p>
    <w:p w:rsidR="0036406B" w:rsidRPr="0036406B" w:rsidRDefault="0036406B" w:rsidP="0036406B">
      <w:pPr>
        <w:shd w:val="clear" w:color="auto" w:fill="FFFFFF"/>
        <w:spacing w:before="312" w:line="317" w:lineRule="exact"/>
        <w:ind w:left="1762"/>
        <w:rPr>
          <w:sz w:val="28"/>
          <w:szCs w:val="28"/>
          <w:lang w:val="ru-RU"/>
        </w:rPr>
      </w:pPr>
      <w:r w:rsidRPr="0036406B">
        <w:rPr>
          <w:sz w:val="28"/>
          <w:szCs w:val="28"/>
          <w:lang w:val="ru-RU"/>
        </w:rPr>
        <w:t>Концентрации загрязнений в стоке на входе в установку составляют:</w:t>
      </w:r>
    </w:p>
    <w:p w:rsidR="0036406B" w:rsidRPr="0036406B" w:rsidRDefault="0036406B" w:rsidP="0036406B">
      <w:pPr>
        <w:widowControl w:val="0"/>
        <w:numPr>
          <w:ilvl w:val="0"/>
          <w:numId w:val="33"/>
        </w:numPr>
        <w:shd w:val="clear" w:color="auto" w:fill="FFFFFF"/>
        <w:tabs>
          <w:tab w:val="left" w:pos="1901"/>
          <w:tab w:val="left" w:pos="4733"/>
        </w:tabs>
        <w:autoSpaceDE w:val="0"/>
        <w:autoSpaceDN w:val="0"/>
        <w:adjustRightInd w:val="0"/>
        <w:spacing w:line="317" w:lineRule="exact"/>
        <w:ind w:left="1762"/>
        <w:rPr>
          <w:sz w:val="28"/>
          <w:szCs w:val="28"/>
        </w:rPr>
      </w:pPr>
      <w:r w:rsidRPr="0036406B">
        <w:rPr>
          <w:spacing w:val="-2"/>
          <w:sz w:val="28"/>
          <w:szCs w:val="28"/>
        </w:rPr>
        <w:t>взвешенные вещества</w:t>
      </w:r>
      <w:r w:rsidRPr="0036406B">
        <w:rPr>
          <w:rFonts w:ascii="Arial" w:hAnsi="Arial" w:cs="Arial"/>
          <w:sz w:val="28"/>
          <w:szCs w:val="28"/>
        </w:rPr>
        <w:tab/>
      </w:r>
      <w:r w:rsidRPr="0036406B">
        <w:rPr>
          <w:rFonts w:hAnsi="Arial"/>
          <w:sz w:val="28"/>
          <w:szCs w:val="28"/>
        </w:rPr>
        <w:t xml:space="preserve">2000 </w:t>
      </w:r>
      <w:r w:rsidRPr="0036406B">
        <w:rPr>
          <w:sz w:val="28"/>
          <w:szCs w:val="28"/>
        </w:rPr>
        <w:t>мг/л;</w:t>
      </w:r>
    </w:p>
    <w:p w:rsidR="0036406B" w:rsidRPr="0036406B" w:rsidRDefault="0036406B" w:rsidP="0036406B">
      <w:pPr>
        <w:widowControl w:val="0"/>
        <w:numPr>
          <w:ilvl w:val="0"/>
          <w:numId w:val="33"/>
        </w:numPr>
        <w:shd w:val="clear" w:color="auto" w:fill="FFFFFF"/>
        <w:tabs>
          <w:tab w:val="left" w:pos="1901"/>
          <w:tab w:val="left" w:pos="4733"/>
        </w:tabs>
        <w:autoSpaceDE w:val="0"/>
        <w:autoSpaceDN w:val="0"/>
        <w:adjustRightInd w:val="0"/>
        <w:spacing w:after="307" w:line="317" w:lineRule="exact"/>
        <w:ind w:left="1762"/>
        <w:rPr>
          <w:sz w:val="28"/>
          <w:szCs w:val="28"/>
        </w:rPr>
      </w:pPr>
      <w:r w:rsidRPr="0036406B">
        <w:rPr>
          <w:spacing w:val="-2"/>
          <w:sz w:val="28"/>
          <w:szCs w:val="28"/>
        </w:rPr>
        <w:t>нефтепродукты</w:t>
      </w:r>
      <w:r w:rsidRPr="0036406B">
        <w:rPr>
          <w:rFonts w:ascii="Arial" w:hAnsi="Arial" w:cs="Arial"/>
          <w:sz w:val="28"/>
          <w:szCs w:val="28"/>
        </w:rPr>
        <w:tab/>
      </w:r>
      <w:r w:rsidRPr="0036406B">
        <w:rPr>
          <w:rFonts w:hAnsi="Arial"/>
          <w:sz w:val="28"/>
          <w:szCs w:val="28"/>
        </w:rPr>
        <w:t xml:space="preserve">18 </w:t>
      </w:r>
      <w:r w:rsidRPr="0036406B">
        <w:rPr>
          <w:sz w:val="28"/>
          <w:szCs w:val="28"/>
        </w:rPr>
        <w:t>мг/л.</w:t>
      </w:r>
    </w:p>
    <w:p w:rsidR="0036406B" w:rsidRPr="0036406B" w:rsidRDefault="0036406B" w:rsidP="0036406B">
      <w:pPr>
        <w:widowControl w:val="0"/>
        <w:numPr>
          <w:ilvl w:val="0"/>
          <w:numId w:val="33"/>
        </w:numPr>
        <w:shd w:val="clear" w:color="auto" w:fill="FFFFFF"/>
        <w:tabs>
          <w:tab w:val="left" w:pos="1901"/>
          <w:tab w:val="left" w:pos="4733"/>
        </w:tabs>
        <w:autoSpaceDE w:val="0"/>
        <w:autoSpaceDN w:val="0"/>
        <w:adjustRightInd w:val="0"/>
        <w:spacing w:after="307" w:line="317" w:lineRule="exact"/>
        <w:ind w:left="1762"/>
        <w:rPr>
          <w:sz w:val="28"/>
          <w:szCs w:val="28"/>
        </w:rPr>
      </w:pPr>
      <w:r>
        <w:rPr>
          <w:sz w:val="28"/>
          <w:szCs w:val="28"/>
          <w:lang w:val="ru-RU"/>
        </w:rPr>
        <w:t>После очистки</w:t>
      </w:r>
    </w:p>
    <w:p w:rsidR="0036406B" w:rsidRPr="0036406B" w:rsidRDefault="0036406B" w:rsidP="0036406B">
      <w:pPr>
        <w:widowControl w:val="0"/>
        <w:numPr>
          <w:ilvl w:val="0"/>
          <w:numId w:val="33"/>
        </w:numPr>
        <w:shd w:val="clear" w:color="auto" w:fill="FFFFFF"/>
        <w:tabs>
          <w:tab w:val="left" w:pos="1901"/>
          <w:tab w:val="left" w:pos="4733"/>
        </w:tabs>
        <w:autoSpaceDE w:val="0"/>
        <w:autoSpaceDN w:val="0"/>
        <w:adjustRightInd w:val="0"/>
        <w:spacing w:line="317" w:lineRule="exact"/>
        <w:ind w:left="1762"/>
        <w:rPr>
          <w:sz w:val="28"/>
          <w:szCs w:val="28"/>
        </w:rPr>
      </w:pPr>
      <w:r w:rsidRPr="0036406B">
        <w:rPr>
          <w:spacing w:val="-2"/>
          <w:sz w:val="28"/>
          <w:szCs w:val="28"/>
        </w:rPr>
        <w:t>взвешенные вещества</w:t>
      </w:r>
      <w:r w:rsidRPr="0036406B">
        <w:rPr>
          <w:rFonts w:ascii="Arial" w:hAnsi="Arial" w:cs="Arial"/>
          <w:sz w:val="28"/>
          <w:szCs w:val="28"/>
        </w:rPr>
        <w:tab/>
      </w:r>
      <w:r w:rsidRPr="0036406B">
        <w:rPr>
          <w:rFonts w:hAnsi="Arial"/>
          <w:sz w:val="28"/>
          <w:szCs w:val="28"/>
        </w:rPr>
        <w:t xml:space="preserve">20 </w:t>
      </w:r>
      <w:r w:rsidRPr="0036406B">
        <w:rPr>
          <w:sz w:val="28"/>
          <w:szCs w:val="28"/>
        </w:rPr>
        <w:t>мг/л;</w:t>
      </w:r>
    </w:p>
    <w:p w:rsidR="0036406B" w:rsidRPr="0036406B" w:rsidRDefault="0036406B" w:rsidP="0036406B">
      <w:pPr>
        <w:widowControl w:val="0"/>
        <w:numPr>
          <w:ilvl w:val="0"/>
          <w:numId w:val="33"/>
        </w:numPr>
        <w:shd w:val="clear" w:color="auto" w:fill="FFFFFF"/>
        <w:tabs>
          <w:tab w:val="left" w:pos="1901"/>
          <w:tab w:val="left" w:pos="4733"/>
        </w:tabs>
        <w:autoSpaceDE w:val="0"/>
        <w:autoSpaceDN w:val="0"/>
        <w:adjustRightInd w:val="0"/>
        <w:spacing w:after="307" w:line="317" w:lineRule="exact"/>
        <w:ind w:left="1762"/>
        <w:rPr>
          <w:sz w:val="28"/>
          <w:szCs w:val="28"/>
        </w:rPr>
      </w:pPr>
      <w:r w:rsidRPr="0036406B">
        <w:rPr>
          <w:spacing w:val="-2"/>
          <w:sz w:val="28"/>
          <w:szCs w:val="28"/>
        </w:rPr>
        <w:t>нефтепродукты</w:t>
      </w:r>
      <w:r>
        <w:rPr>
          <w:spacing w:val="-2"/>
          <w:sz w:val="28"/>
          <w:szCs w:val="28"/>
          <w:lang w:val="ru-RU"/>
        </w:rPr>
        <w:t xml:space="preserve"> до</w:t>
      </w:r>
      <w:r w:rsidRPr="0036406B">
        <w:rPr>
          <w:rFonts w:ascii="Arial" w:hAnsi="Arial" w:cs="Arial"/>
          <w:sz w:val="28"/>
          <w:szCs w:val="28"/>
        </w:rPr>
        <w:tab/>
      </w:r>
      <w:r w:rsidRPr="0036406B">
        <w:rPr>
          <w:sz w:val="28"/>
          <w:szCs w:val="28"/>
          <w:lang w:val="ru-RU"/>
        </w:rPr>
        <w:t>0,3</w:t>
      </w:r>
      <w:r w:rsidRPr="0036406B">
        <w:rPr>
          <w:sz w:val="28"/>
          <w:szCs w:val="28"/>
        </w:rPr>
        <w:t xml:space="preserve"> мг/л.</w:t>
      </w:r>
    </w:p>
    <w:p w:rsidR="00760902" w:rsidRPr="00760902" w:rsidRDefault="00760902" w:rsidP="00760902">
      <w:pPr>
        <w:pStyle w:val="affa"/>
        <w:numPr>
          <w:ilvl w:val="0"/>
          <w:numId w:val="33"/>
        </w:numPr>
        <w:shd w:val="clear" w:color="auto" w:fill="FFFFFF"/>
        <w:rPr>
          <w:sz w:val="28"/>
          <w:szCs w:val="28"/>
          <w:lang w:val="ru-RU"/>
        </w:rPr>
      </w:pPr>
      <w:r w:rsidRPr="00760902">
        <w:rPr>
          <w:spacing w:val="-1"/>
          <w:sz w:val="28"/>
          <w:szCs w:val="28"/>
          <w:lang w:val="ru-RU"/>
        </w:rPr>
        <w:t>Сток дождевых вод в пруд составляет 103,6 м</w:t>
      </w:r>
      <w:r w:rsidRPr="00760902">
        <w:rPr>
          <w:spacing w:val="-1"/>
          <w:sz w:val="28"/>
          <w:szCs w:val="28"/>
          <w:vertAlign w:val="superscript"/>
          <w:lang w:val="ru-RU"/>
        </w:rPr>
        <w:t>3</w:t>
      </w:r>
      <w:r w:rsidRPr="00760902">
        <w:rPr>
          <w:spacing w:val="-1"/>
          <w:sz w:val="28"/>
          <w:szCs w:val="28"/>
          <w:lang w:val="ru-RU"/>
        </w:rPr>
        <w:t>/сут.</w:t>
      </w:r>
    </w:p>
    <w:p w:rsidR="00760902" w:rsidRPr="00760902" w:rsidRDefault="00760902" w:rsidP="00760902">
      <w:pPr>
        <w:pStyle w:val="affa"/>
        <w:numPr>
          <w:ilvl w:val="0"/>
          <w:numId w:val="33"/>
        </w:numPr>
        <w:shd w:val="clear" w:color="auto" w:fill="FFFFFF"/>
        <w:spacing w:before="43"/>
        <w:rPr>
          <w:sz w:val="28"/>
          <w:szCs w:val="28"/>
          <w:lang w:val="ru-RU"/>
        </w:rPr>
      </w:pPr>
      <w:r w:rsidRPr="00760902">
        <w:rPr>
          <w:spacing w:val="-1"/>
          <w:sz w:val="28"/>
          <w:szCs w:val="28"/>
          <w:lang w:val="ru-RU"/>
        </w:rPr>
        <w:t>Площадь пруда для сбора ливневых стоков составляет 147 м</w:t>
      </w:r>
      <w:r w:rsidRPr="00760902">
        <w:rPr>
          <w:spacing w:val="-1"/>
          <w:sz w:val="28"/>
          <w:szCs w:val="28"/>
          <w:vertAlign w:val="superscript"/>
          <w:lang w:val="ru-RU"/>
        </w:rPr>
        <w:t>2</w:t>
      </w:r>
      <w:r w:rsidRPr="00760902">
        <w:rPr>
          <w:spacing w:val="-1"/>
          <w:sz w:val="28"/>
          <w:szCs w:val="28"/>
          <w:lang w:val="ru-RU"/>
        </w:rPr>
        <w:t>.</w:t>
      </w:r>
    </w:p>
    <w:p w:rsidR="00760902" w:rsidRPr="00760902" w:rsidRDefault="00760902" w:rsidP="00760902">
      <w:pPr>
        <w:pStyle w:val="affa"/>
        <w:numPr>
          <w:ilvl w:val="0"/>
          <w:numId w:val="33"/>
        </w:numPr>
        <w:shd w:val="clear" w:color="auto" w:fill="FFFFFF"/>
        <w:spacing w:before="10" w:line="317" w:lineRule="exact"/>
        <w:ind w:right="144"/>
        <w:jc w:val="both"/>
        <w:rPr>
          <w:sz w:val="28"/>
          <w:szCs w:val="28"/>
          <w:lang w:val="ru-RU"/>
        </w:rPr>
      </w:pPr>
      <w:r w:rsidRPr="00760902">
        <w:rPr>
          <w:sz w:val="28"/>
          <w:szCs w:val="28"/>
          <w:lang w:val="ru-RU"/>
        </w:rPr>
        <w:t>Испарительно–дренирующий пруд рассчитывается, как пластовый дренаж совер</w:t>
      </w:r>
      <w:r w:rsidRPr="00760902">
        <w:rPr>
          <w:sz w:val="28"/>
          <w:szCs w:val="28"/>
          <w:lang w:val="ru-RU"/>
        </w:rPr>
        <w:softHyphen/>
        <w:t>шенного типа, так как его дно находится на отметке выше уровня грунтовых вод, который вскрыт на отметке (грунтовые воды не вскрыты).</w:t>
      </w:r>
    </w:p>
    <w:p w:rsidR="00760902" w:rsidRPr="00760902" w:rsidRDefault="00760902" w:rsidP="00760902">
      <w:pPr>
        <w:pStyle w:val="affa"/>
        <w:numPr>
          <w:ilvl w:val="0"/>
          <w:numId w:val="33"/>
        </w:numPr>
        <w:shd w:val="clear" w:color="auto" w:fill="FFFFFF"/>
        <w:spacing w:line="317" w:lineRule="exact"/>
        <w:ind w:firstLine="1702"/>
        <w:jc w:val="both"/>
        <w:rPr>
          <w:sz w:val="28"/>
          <w:szCs w:val="28"/>
          <w:lang w:val="ru-RU"/>
        </w:rPr>
      </w:pPr>
      <w:r w:rsidRPr="00760902">
        <w:rPr>
          <w:sz w:val="28"/>
          <w:szCs w:val="28"/>
          <w:lang w:val="ru-RU"/>
        </w:rPr>
        <w:lastRenderedPageBreak/>
        <w:t>В проекте принят пруд с расчетными размерами в плане 15,7м х 16,0м х 2,5м(</w:t>
      </w:r>
      <w:r w:rsidRPr="00760902">
        <w:rPr>
          <w:sz w:val="28"/>
          <w:szCs w:val="28"/>
        </w:rPr>
        <w:t>h</w:t>
      </w:r>
      <w:r w:rsidRPr="00760902">
        <w:rPr>
          <w:sz w:val="28"/>
          <w:szCs w:val="28"/>
          <w:lang w:val="ru-RU"/>
        </w:rPr>
        <w:t>). Пло</w:t>
      </w:r>
      <w:r w:rsidRPr="00760902">
        <w:rPr>
          <w:spacing w:val="-1"/>
          <w:sz w:val="28"/>
          <w:szCs w:val="28"/>
          <w:lang w:val="ru-RU"/>
        </w:rPr>
        <w:t>щадь фильтрации пруда составляет 147м</w:t>
      </w:r>
      <w:r w:rsidRPr="00760902">
        <w:rPr>
          <w:spacing w:val="-1"/>
          <w:sz w:val="28"/>
          <w:szCs w:val="28"/>
          <w:vertAlign w:val="superscript"/>
          <w:lang w:val="ru-RU"/>
        </w:rPr>
        <w:t>2</w:t>
      </w:r>
      <w:r w:rsidRPr="00760902">
        <w:rPr>
          <w:spacing w:val="-1"/>
          <w:sz w:val="28"/>
          <w:szCs w:val="28"/>
          <w:lang w:val="ru-RU"/>
        </w:rPr>
        <w:t>. Фильтрация дождевого стока в грунт предусмот</w:t>
      </w:r>
      <w:r w:rsidRPr="00760902">
        <w:rPr>
          <w:spacing w:val="-1"/>
          <w:sz w:val="28"/>
          <w:szCs w:val="28"/>
          <w:lang w:val="ru-RU"/>
        </w:rPr>
        <w:softHyphen/>
      </w:r>
      <w:r w:rsidRPr="00760902">
        <w:rPr>
          <w:sz w:val="28"/>
          <w:szCs w:val="28"/>
          <w:lang w:val="ru-RU"/>
        </w:rPr>
        <w:t>рена через боковые стенки и дно пруда.</w:t>
      </w:r>
    </w:p>
    <w:p w:rsidR="00760902" w:rsidRDefault="00760902" w:rsidP="00760902">
      <w:pPr>
        <w:pStyle w:val="affa"/>
        <w:numPr>
          <w:ilvl w:val="0"/>
          <w:numId w:val="33"/>
        </w:numPr>
        <w:shd w:val="clear" w:color="auto" w:fill="FFFFFF"/>
        <w:spacing w:line="307" w:lineRule="exact"/>
        <w:ind w:right="5" w:firstLine="1702"/>
        <w:jc w:val="both"/>
        <w:rPr>
          <w:sz w:val="28"/>
          <w:szCs w:val="28"/>
          <w:lang w:val="ru-RU"/>
        </w:rPr>
      </w:pPr>
      <w:r w:rsidRPr="00760902">
        <w:rPr>
          <w:sz w:val="28"/>
          <w:szCs w:val="28"/>
          <w:lang w:val="ru-RU"/>
        </w:rPr>
        <w:t>Среднегодовой объем поверхностного стока с проектируемой территории составляет 1645,1 м</w:t>
      </w:r>
      <w:r w:rsidRPr="00760902">
        <w:rPr>
          <w:sz w:val="28"/>
          <w:szCs w:val="28"/>
          <w:vertAlign w:val="superscript"/>
          <w:lang w:val="ru-RU"/>
        </w:rPr>
        <w:t>3</w:t>
      </w:r>
      <w:r w:rsidRPr="00760902">
        <w:rPr>
          <w:sz w:val="28"/>
          <w:szCs w:val="28"/>
          <w:lang w:val="ru-RU"/>
        </w:rPr>
        <w:t>.</w:t>
      </w:r>
    </w:p>
    <w:p w:rsidR="00760902" w:rsidRPr="00760902" w:rsidRDefault="00760902" w:rsidP="00F6568E">
      <w:pPr>
        <w:pStyle w:val="affa"/>
        <w:numPr>
          <w:ilvl w:val="0"/>
          <w:numId w:val="33"/>
        </w:numPr>
        <w:shd w:val="clear" w:color="auto" w:fill="FFFFFF"/>
        <w:spacing w:line="317" w:lineRule="exact"/>
        <w:ind w:right="144"/>
        <w:rPr>
          <w:sz w:val="28"/>
          <w:szCs w:val="28"/>
          <w:lang w:val="ru-RU"/>
        </w:rPr>
      </w:pPr>
      <w:r w:rsidRPr="00760902">
        <w:rPr>
          <w:sz w:val="28"/>
          <w:szCs w:val="28"/>
          <w:lang w:val="ru-RU"/>
        </w:rPr>
        <w:t>Концентрации загрязняющих веществ в сточных водах проектируемого объекта со</w:t>
      </w:r>
      <w:r w:rsidRPr="00760902">
        <w:rPr>
          <w:sz w:val="28"/>
          <w:szCs w:val="28"/>
          <w:lang w:val="ru-RU"/>
        </w:rPr>
        <w:softHyphen/>
        <w:t>ответствуют допустимым концентрациям загрязняющих веществ согласно Приложения 1 к Правилам пользования централизованными системами водоснабжения, водоотведения (канализации) в населенных пунктах (в редакции постановления Совета Министров</w:t>
      </w:r>
      <w:r w:rsidR="00F6568E">
        <w:rPr>
          <w:sz w:val="28"/>
          <w:szCs w:val="28"/>
          <w:lang w:val="ru-RU"/>
        </w:rPr>
        <w:t xml:space="preserve"> </w:t>
      </w:r>
      <w:r w:rsidRPr="00760902">
        <w:rPr>
          <w:sz w:val="28"/>
          <w:szCs w:val="28"/>
          <w:lang w:val="ru-RU"/>
        </w:rPr>
        <w:t>Республики Беларусь 23.10.2019 № 713) а именно:</w:t>
      </w:r>
    </w:p>
    <w:p w:rsidR="00760902" w:rsidRPr="00760902" w:rsidRDefault="00760902" w:rsidP="00760902">
      <w:pPr>
        <w:framePr w:w="2402" w:h="2213" w:hRule="exact" w:hSpace="38" w:wrap="auto" w:vAnchor="text" w:hAnchor="text" w:x="5665" w:y="-3"/>
        <w:widowControl w:val="0"/>
        <w:numPr>
          <w:ilvl w:val="0"/>
          <w:numId w:val="33"/>
        </w:numPr>
        <w:shd w:val="clear" w:color="auto" w:fill="FFFFFF"/>
        <w:tabs>
          <w:tab w:val="left" w:pos="192"/>
        </w:tabs>
        <w:autoSpaceDE w:val="0"/>
        <w:autoSpaceDN w:val="0"/>
        <w:adjustRightInd w:val="0"/>
        <w:spacing w:line="317" w:lineRule="exact"/>
        <w:rPr>
          <w:sz w:val="28"/>
          <w:szCs w:val="28"/>
        </w:rPr>
      </w:pPr>
      <w:r w:rsidRPr="00760902">
        <w:rPr>
          <w:spacing w:val="-2"/>
          <w:sz w:val="28"/>
          <w:szCs w:val="28"/>
        </w:rPr>
        <w:t>22,0 мгN/куб. дм</w:t>
      </w:r>
    </w:p>
    <w:p w:rsidR="00760902" w:rsidRPr="00760902" w:rsidRDefault="00760902" w:rsidP="00760902">
      <w:pPr>
        <w:framePr w:w="2402" w:h="2213" w:hRule="exact" w:hSpace="38" w:wrap="auto" w:vAnchor="text" w:hAnchor="text" w:x="5665" w:y="-3"/>
        <w:widowControl w:val="0"/>
        <w:numPr>
          <w:ilvl w:val="0"/>
          <w:numId w:val="33"/>
        </w:numPr>
        <w:shd w:val="clear" w:color="auto" w:fill="FFFFFF"/>
        <w:tabs>
          <w:tab w:val="left" w:pos="192"/>
        </w:tabs>
        <w:autoSpaceDE w:val="0"/>
        <w:autoSpaceDN w:val="0"/>
        <w:adjustRightInd w:val="0"/>
        <w:spacing w:line="317" w:lineRule="exact"/>
        <w:rPr>
          <w:sz w:val="28"/>
          <w:szCs w:val="28"/>
        </w:rPr>
      </w:pPr>
      <w:r w:rsidRPr="00760902">
        <w:rPr>
          <w:sz w:val="28"/>
          <w:szCs w:val="28"/>
        </w:rPr>
        <w:t>5,0 мг/куб. дм</w:t>
      </w:r>
    </w:p>
    <w:p w:rsidR="00760902" w:rsidRPr="00760902" w:rsidRDefault="00760902" w:rsidP="00760902">
      <w:pPr>
        <w:framePr w:w="2402" w:h="2213" w:hRule="exact" w:hSpace="38" w:wrap="auto" w:vAnchor="text" w:hAnchor="text" w:x="5665" w:y="-3"/>
        <w:widowControl w:val="0"/>
        <w:numPr>
          <w:ilvl w:val="0"/>
          <w:numId w:val="33"/>
        </w:numPr>
        <w:shd w:val="clear" w:color="auto" w:fill="FFFFFF"/>
        <w:tabs>
          <w:tab w:val="left" w:pos="192"/>
        </w:tabs>
        <w:autoSpaceDE w:val="0"/>
        <w:autoSpaceDN w:val="0"/>
        <w:adjustRightInd w:val="0"/>
        <w:spacing w:line="317" w:lineRule="exact"/>
        <w:rPr>
          <w:sz w:val="28"/>
          <w:szCs w:val="28"/>
        </w:rPr>
      </w:pPr>
      <w:r w:rsidRPr="00760902">
        <w:rPr>
          <w:sz w:val="28"/>
          <w:szCs w:val="28"/>
        </w:rPr>
        <w:t>350,0 мг/куб. дм</w:t>
      </w:r>
    </w:p>
    <w:p w:rsidR="00760902" w:rsidRPr="00760902" w:rsidRDefault="00760902" w:rsidP="00760902">
      <w:pPr>
        <w:framePr w:w="2402" w:h="2213" w:hRule="exact" w:hSpace="38" w:wrap="auto" w:vAnchor="text" w:hAnchor="text" w:x="5665" w:y="-3"/>
        <w:widowControl w:val="0"/>
        <w:numPr>
          <w:ilvl w:val="0"/>
          <w:numId w:val="33"/>
        </w:numPr>
        <w:shd w:val="clear" w:color="auto" w:fill="FFFFFF"/>
        <w:tabs>
          <w:tab w:val="left" w:pos="192"/>
        </w:tabs>
        <w:autoSpaceDE w:val="0"/>
        <w:autoSpaceDN w:val="0"/>
        <w:adjustRightInd w:val="0"/>
        <w:spacing w:line="317" w:lineRule="exact"/>
        <w:rPr>
          <w:sz w:val="28"/>
          <w:szCs w:val="28"/>
        </w:rPr>
      </w:pPr>
      <w:r w:rsidRPr="00760902">
        <w:rPr>
          <w:sz w:val="28"/>
          <w:szCs w:val="28"/>
        </w:rPr>
        <w:t>500,0 мг/куб. дм</w:t>
      </w:r>
    </w:p>
    <w:p w:rsidR="00760902" w:rsidRPr="00760902" w:rsidRDefault="00760902" w:rsidP="00760902">
      <w:pPr>
        <w:framePr w:w="2402" w:h="2213" w:hRule="exact" w:hSpace="38" w:wrap="auto" w:vAnchor="text" w:hAnchor="text" w:x="5665" w:y="-3"/>
        <w:widowControl w:val="0"/>
        <w:numPr>
          <w:ilvl w:val="0"/>
          <w:numId w:val="33"/>
        </w:numPr>
        <w:shd w:val="clear" w:color="auto" w:fill="FFFFFF"/>
        <w:tabs>
          <w:tab w:val="left" w:pos="192"/>
        </w:tabs>
        <w:autoSpaceDE w:val="0"/>
        <w:autoSpaceDN w:val="0"/>
        <w:adjustRightInd w:val="0"/>
        <w:spacing w:before="346"/>
        <w:rPr>
          <w:sz w:val="28"/>
          <w:szCs w:val="28"/>
        </w:rPr>
      </w:pPr>
      <w:r w:rsidRPr="00760902">
        <w:rPr>
          <w:sz w:val="28"/>
          <w:szCs w:val="28"/>
        </w:rPr>
        <w:t>1,5 мг/куб. дм</w:t>
      </w:r>
    </w:p>
    <w:p w:rsidR="00760902" w:rsidRDefault="00760902" w:rsidP="00D62308">
      <w:pPr>
        <w:framePr w:w="2402" w:h="2213" w:hRule="exact" w:hSpace="38" w:wrap="auto" w:vAnchor="text" w:hAnchor="text" w:x="5665" w:y="-3"/>
        <w:widowControl w:val="0"/>
        <w:shd w:val="clear" w:color="auto" w:fill="FFFFFF"/>
        <w:tabs>
          <w:tab w:val="left" w:pos="192"/>
        </w:tabs>
        <w:autoSpaceDE w:val="0"/>
        <w:autoSpaceDN w:val="0"/>
        <w:adjustRightInd w:val="0"/>
        <w:spacing w:before="38"/>
        <w:ind w:left="142"/>
        <w:rPr>
          <w:sz w:val="28"/>
          <w:szCs w:val="28"/>
          <w:lang w:val="ru-RU"/>
        </w:rPr>
      </w:pPr>
    </w:p>
    <w:p w:rsidR="00D62308" w:rsidRPr="00760902" w:rsidRDefault="00D62308" w:rsidP="00D62308">
      <w:pPr>
        <w:framePr w:w="2402" w:h="2213" w:hRule="exact" w:hSpace="38" w:wrap="auto" w:vAnchor="text" w:hAnchor="text" w:x="5665" w:y="-3"/>
        <w:widowControl w:val="0"/>
        <w:shd w:val="clear" w:color="auto" w:fill="FFFFFF"/>
        <w:tabs>
          <w:tab w:val="left" w:pos="192"/>
        </w:tabs>
        <w:autoSpaceDE w:val="0"/>
        <w:autoSpaceDN w:val="0"/>
        <w:adjustRightInd w:val="0"/>
        <w:spacing w:before="38"/>
        <w:rPr>
          <w:sz w:val="28"/>
          <w:szCs w:val="28"/>
        </w:rPr>
      </w:pPr>
      <w:r>
        <w:rPr>
          <w:sz w:val="28"/>
          <w:szCs w:val="28"/>
          <w:lang w:val="ru-RU"/>
        </w:rPr>
        <w:t>3</w:t>
      </w:r>
    </w:p>
    <w:p w:rsidR="00760902" w:rsidRPr="00760902" w:rsidRDefault="00760902" w:rsidP="00760902">
      <w:pPr>
        <w:framePr w:w="2402" w:h="2213" w:hRule="exact" w:hSpace="38" w:wrap="auto" w:vAnchor="text" w:hAnchor="text" w:x="5665" w:y="-3"/>
        <w:widowControl w:val="0"/>
        <w:numPr>
          <w:ilvl w:val="0"/>
          <w:numId w:val="33"/>
        </w:numPr>
        <w:shd w:val="clear" w:color="auto" w:fill="FFFFFF"/>
        <w:tabs>
          <w:tab w:val="left" w:pos="192"/>
        </w:tabs>
        <w:autoSpaceDE w:val="0"/>
        <w:autoSpaceDN w:val="0"/>
        <w:adjustRightInd w:val="0"/>
        <w:spacing w:before="38"/>
        <w:rPr>
          <w:sz w:val="28"/>
          <w:szCs w:val="28"/>
        </w:rPr>
      </w:pPr>
      <w:r w:rsidRPr="00760902">
        <w:rPr>
          <w:sz w:val="28"/>
          <w:szCs w:val="28"/>
        </w:rPr>
        <w:t>3,0 мг/куб. дм</w:t>
      </w:r>
    </w:p>
    <w:p w:rsidR="00760902" w:rsidRPr="00760902" w:rsidRDefault="00760902" w:rsidP="00760902">
      <w:pPr>
        <w:pStyle w:val="affa"/>
        <w:numPr>
          <w:ilvl w:val="0"/>
          <w:numId w:val="33"/>
        </w:numPr>
        <w:shd w:val="clear" w:color="auto" w:fill="FFFFFF"/>
        <w:spacing w:line="317" w:lineRule="exact"/>
        <w:rPr>
          <w:sz w:val="28"/>
          <w:szCs w:val="28"/>
        </w:rPr>
      </w:pPr>
      <w:r w:rsidRPr="00760902">
        <w:rPr>
          <w:sz w:val="28"/>
          <w:szCs w:val="28"/>
        </w:rPr>
        <w:t>Аммоний-ион</w:t>
      </w:r>
    </w:p>
    <w:p w:rsidR="00760902" w:rsidRPr="00760902" w:rsidRDefault="00760902" w:rsidP="00760902">
      <w:pPr>
        <w:pStyle w:val="affa"/>
        <w:numPr>
          <w:ilvl w:val="0"/>
          <w:numId w:val="33"/>
        </w:numPr>
        <w:shd w:val="clear" w:color="auto" w:fill="FFFFFF"/>
        <w:spacing w:line="317" w:lineRule="exact"/>
        <w:rPr>
          <w:sz w:val="28"/>
          <w:szCs w:val="28"/>
        </w:rPr>
      </w:pPr>
      <w:r w:rsidRPr="00760902">
        <w:rPr>
          <w:sz w:val="28"/>
          <w:szCs w:val="28"/>
        </w:rPr>
        <w:t>Фосфор общий</w:t>
      </w:r>
    </w:p>
    <w:p w:rsidR="00760902" w:rsidRPr="00760902" w:rsidRDefault="00760902" w:rsidP="00760902">
      <w:pPr>
        <w:pStyle w:val="affa"/>
        <w:numPr>
          <w:ilvl w:val="0"/>
          <w:numId w:val="33"/>
        </w:numPr>
        <w:shd w:val="clear" w:color="auto" w:fill="FFFFFF"/>
        <w:spacing w:line="317" w:lineRule="exact"/>
        <w:rPr>
          <w:sz w:val="28"/>
          <w:szCs w:val="28"/>
        </w:rPr>
      </w:pPr>
      <w:r w:rsidRPr="00760902">
        <w:rPr>
          <w:sz w:val="28"/>
          <w:szCs w:val="28"/>
        </w:rPr>
        <w:t>Хлорид-ион</w:t>
      </w:r>
    </w:p>
    <w:p w:rsidR="00760902" w:rsidRPr="00760902" w:rsidRDefault="00760902" w:rsidP="00760902">
      <w:pPr>
        <w:pStyle w:val="affa"/>
        <w:numPr>
          <w:ilvl w:val="0"/>
          <w:numId w:val="33"/>
        </w:numPr>
        <w:shd w:val="clear" w:color="auto" w:fill="FFFFFF"/>
        <w:spacing w:line="317" w:lineRule="exact"/>
        <w:rPr>
          <w:sz w:val="28"/>
          <w:szCs w:val="28"/>
        </w:rPr>
      </w:pPr>
      <w:r w:rsidRPr="00760902">
        <w:rPr>
          <w:sz w:val="28"/>
          <w:szCs w:val="28"/>
        </w:rPr>
        <w:t>Сульфат-ион</w:t>
      </w:r>
    </w:p>
    <w:p w:rsidR="00760902" w:rsidRPr="00760902" w:rsidRDefault="00760902" w:rsidP="00760902">
      <w:pPr>
        <w:pStyle w:val="affa"/>
        <w:numPr>
          <w:ilvl w:val="0"/>
          <w:numId w:val="33"/>
        </w:numPr>
        <w:shd w:val="clear" w:color="auto" w:fill="FFFFFF"/>
        <w:spacing w:line="317" w:lineRule="exact"/>
        <w:rPr>
          <w:sz w:val="28"/>
          <w:szCs w:val="28"/>
        </w:rPr>
      </w:pPr>
      <w:r w:rsidRPr="00760902">
        <w:rPr>
          <w:sz w:val="28"/>
          <w:szCs w:val="28"/>
        </w:rPr>
        <w:t>Нефть и нефтепродукты в</w:t>
      </w:r>
    </w:p>
    <w:p w:rsidR="00760902" w:rsidRDefault="00760902" w:rsidP="00760902">
      <w:pPr>
        <w:pStyle w:val="affa"/>
        <w:numPr>
          <w:ilvl w:val="0"/>
          <w:numId w:val="33"/>
        </w:numPr>
        <w:shd w:val="clear" w:color="auto" w:fill="FFFFFF"/>
        <w:spacing w:line="317" w:lineRule="exact"/>
        <w:rPr>
          <w:sz w:val="28"/>
          <w:szCs w:val="28"/>
          <w:lang w:val="ru-RU"/>
        </w:rPr>
      </w:pPr>
      <w:r w:rsidRPr="00760902">
        <w:rPr>
          <w:sz w:val="28"/>
          <w:szCs w:val="28"/>
          <w:lang w:val="ru-RU"/>
        </w:rPr>
        <w:t>растворенном и эмульгированном остоянии</w:t>
      </w:r>
    </w:p>
    <w:p w:rsidR="00760902" w:rsidRPr="00760902" w:rsidRDefault="00760902" w:rsidP="00760902">
      <w:pPr>
        <w:pStyle w:val="affa"/>
        <w:numPr>
          <w:ilvl w:val="0"/>
          <w:numId w:val="33"/>
        </w:numPr>
        <w:shd w:val="clear" w:color="auto" w:fill="FFFFFF"/>
        <w:spacing w:line="317" w:lineRule="exact"/>
        <w:rPr>
          <w:sz w:val="28"/>
          <w:szCs w:val="28"/>
          <w:lang w:val="ru-RU"/>
        </w:rPr>
      </w:pPr>
      <w:r w:rsidRPr="00760902">
        <w:rPr>
          <w:sz w:val="28"/>
          <w:szCs w:val="28"/>
          <w:lang w:val="ru-RU"/>
        </w:rPr>
        <w:t xml:space="preserve"> Железо общее</w:t>
      </w:r>
      <w:r w:rsidR="00D62308">
        <w:rPr>
          <w:sz w:val="28"/>
          <w:szCs w:val="28"/>
          <w:lang w:val="ru-RU"/>
        </w:rPr>
        <w:t xml:space="preserve">                                                       3,0 мг/куб.дм</w:t>
      </w:r>
    </w:p>
    <w:p w:rsidR="0036406B" w:rsidRDefault="0036406B" w:rsidP="0036406B">
      <w:pPr>
        <w:rPr>
          <w:lang w:val="ru-RU"/>
        </w:rPr>
      </w:pPr>
    </w:p>
    <w:p w:rsidR="00D62308" w:rsidRPr="0036406B" w:rsidRDefault="001747B8" w:rsidP="0036406B">
      <w:pPr>
        <w:rPr>
          <w:lang w:val="ru-RU"/>
        </w:rPr>
        <w:sectPr w:rsidR="00D62308" w:rsidRPr="0036406B">
          <w:pgSz w:w="11909" w:h="16834"/>
          <w:pgMar w:top="874" w:right="706" w:bottom="360" w:left="509" w:header="720" w:footer="720" w:gutter="0"/>
          <w:cols w:space="720"/>
        </w:sectPr>
      </w:pPr>
      <w:r>
        <w:rPr>
          <w:noProof/>
          <w:lang w:val="ru-RU" w:eastAsia="ru-RU"/>
        </w:rPr>
        <w:drawing>
          <wp:inline distT="0" distB="0" distL="0" distR="0">
            <wp:extent cx="6600825" cy="5372100"/>
            <wp:effectExtent l="19050" t="0" r="9525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537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B87" w:rsidRDefault="00785B87" w:rsidP="00AD0955">
      <w:pPr>
        <w:shd w:val="clear" w:color="auto" w:fill="FFFFFF"/>
        <w:ind w:right="-1" w:firstLine="86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И</w:t>
      </w:r>
      <w:r w:rsidRPr="002467ED">
        <w:rPr>
          <w:sz w:val="28"/>
          <w:szCs w:val="28"/>
          <w:lang w:val="ru-RU"/>
        </w:rPr>
        <w:t>сточники химического и бактериологического загрязнения подземных вод в границах производства работ отсутствуют. Качество воды после проведения комплекса запроектированных инженерных мероприятий не будет отличаться от качества воды до начала реализации проектных решений, так как проектными решениями гидрологический и гидрохимический режимы подземных грунтовых вод не изменяются.</w:t>
      </w:r>
    </w:p>
    <w:p w:rsidR="00785B87" w:rsidRDefault="00785B87">
      <w:pPr>
        <w:rPr>
          <w:b/>
          <w:sz w:val="28"/>
          <w:szCs w:val="28"/>
          <w:lang w:val="ru-RU" w:eastAsia="ru-RU"/>
        </w:rPr>
      </w:pPr>
    </w:p>
    <w:p w:rsidR="00785B87" w:rsidRPr="002467ED" w:rsidRDefault="00785B87" w:rsidP="00ED5FE2">
      <w:pPr>
        <w:shd w:val="clear" w:color="auto" w:fill="FFFFFF"/>
        <w:spacing w:line="240" w:lineRule="atLeast"/>
        <w:ind w:left="319" w:right="601" w:firstLine="567"/>
        <w:jc w:val="both"/>
        <w:rPr>
          <w:b/>
          <w:sz w:val="28"/>
          <w:szCs w:val="28"/>
          <w:lang w:val="ru-RU" w:eastAsia="ru-RU"/>
        </w:rPr>
      </w:pPr>
      <w:r w:rsidRPr="002467ED">
        <w:rPr>
          <w:b/>
          <w:sz w:val="28"/>
          <w:szCs w:val="28"/>
          <w:lang w:val="ru-RU" w:eastAsia="ru-RU"/>
        </w:rPr>
        <w:t>Удаление или повреждение объектов растительного мира, воздействия на биоразнообразие</w:t>
      </w:r>
    </w:p>
    <w:p w:rsidR="00785B87" w:rsidRDefault="00785B87" w:rsidP="00ED5FE2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На участке  расположения предприятия отсутствуют сельскохозяйственные угодья и земли гослесфонда. При экспуатации проектируемого объекта воздействия на растительный слой и животный мир не прогнозируется.</w:t>
      </w:r>
    </w:p>
    <w:p w:rsidR="00785B87" w:rsidRDefault="00785B87">
      <w:pPr>
        <w:rPr>
          <w:b/>
          <w:sz w:val="28"/>
          <w:szCs w:val="28"/>
          <w:lang w:val="ru-RU" w:eastAsia="ru-RU"/>
        </w:rPr>
      </w:pPr>
    </w:p>
    <w:p w:rsidR="00F6568E" w:rsidRDefault="00F6568E">
      <w:pPr>
        <w:rPr>
          <w:b/>
          <w:sz w:val="28"/>
          <w:szCs w:val="28"/>
          <w:lang w:val="ru-RU" w:eastAsia="ru-RU"/>
        </w:rPr>
      </w:pPr>
      <w:r>
        <w:rPr>
          <w:b/>
          <w:sz w:val="28"/>
          <w:szCs w:val="28"/>
          <w:lang w:val="ru-RU" w:eastAsia="ru-RU"/>
        </w:rPr>
        <w:br w:type="page"/>
      </w:r>
    </w:p>
    <w:p w:rsidR="00785B87" w:rsidRPr="002467ED" w:rsidRDefault="00785B87" w:rsidP="00ED5FE2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b/>
          <w:sz w:val="28"/>
          <w:szCs w:val="28"/>
          <w:lang w:val="ru-RU" w:eastAsia="ru-RU"/>
        </w:rPr>
      </w:pPr>
      <w:r w:rsidRPr="002467ED">
        <w:rPr>
          <w:b/>
          <w:sz w:val="28"/>
          <w:szCs w:val="28"/>
          <w:lang w:val="ru-RU" w:eastAsia="ru-RU"/>
        </w:rPr>
        <w:lastRenderedPageBreak/>
        <w:t>Воздействие на окружающую среду при обращении с отходами</w:t>
      </w:r>
    </w:p>
    <w:p w:rsidR="00F6568E" w:rsidRDefault="00785B87" w:rsidP="00ED5FE2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На </w:t>
      </w:r>
      <w:r w:rsidRPr="00A92008">
        <w:rPr>
          <w:sz w:val="28"/>
          <w:szCs w:val="28"/>
          <w:lang w:val="ru-RU"/>
        </w:rPr>
        <w:t>стадии эксплуатации</w:t>
      </w:r>
      <w:r w:rsidRPr="00ED5FE2">
        <w:rPr>
          <w:sz w:val="28"/>
          <w:szCs w:val="28"/>
          <w:lang w:val="ru-RU"/>
        </w:rPr>
        <w:t xml:space="preserve"> </w:t>
      </w:r>
      <w:r w:rsidRPr="002467ED">
        <w:rPr>
          <w:sz w:val="28"/>
          <w:szCs w:val="28"/>
          <w:lang w:val="ru-RU"/>
        </w:rPr>
        <w:t>объекта возможно образование следующих видов отходов:</w:t>
      </w:r>
      <w:r w:rsidRPr="0027310A">
        <w:rPr>
          <w:sz w:val="28"/>
          <w:szCs w:val="28"/>
          <w:lang w:val="ru-RU"/>
        </w:rPr>
        <w:t xml:space="preserve"> </w:t>
      </w:r>
    </w:p>
    <w:tbl>
      <w:tblPr>
        <w:tblStyle w:val="a4"/>
        <w:tblW w:w="0" w:type="auto"/>
        <w:tblLook w:val="04A0"/>
      </w:tblPr>
      <w:tblGrid>
        <w:gridCol w:w="2010"/>
        <w:gridCol w:w="1081"/>
        <w:gridCol w:w="1241"/>
        <w:gridCol w:w="1361"/>
        <w:gridCol w:w="1943"/>
        <w:gridCol w:w="1935"/>
      </w:tblGrid>
      <w:tr w:rsidR="002E0E61" w:rsidTr="002E0E61">
        <w:tc>
          <w:tcPr>
            <w:tcW w:w="2010" w:type="dxa"/>
          </w:tcPr>
          <w:p w:rsidR="00F6568E" w:rsidRDefault="00F6568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Наименование</w:t>
            </w:r>
          </w:p>
          <w:p w:rsidR="00F6568E" w:rsidRDefault="00F6568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sz w:val="28"/>
                <w:szCs w:val="28"/>
                <w:lang w:val="ru-RU"/>
              </w:rPr>
            </w:pPr>
            <w:r>
              <w:rPr>
                <w:lang w:val="ru-RU"/>
              </w:rPr>
              <w:t>отходов</w:t>
            </w:r>
          </w:p>
        </w:tc>
        <w:tc>
          <w:tcPr>
            <w:tcW w:w="1081" w:type="dxa"/>
          </w:tcPr>
          <w:p w:rsidR="00F6568E" w:rsidRPr="00F6568E" w:rsidRDefault="00F6568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 w:rsidRPr="00F6568E">
              <w:rPr>
                <w:lang w:val="ru-RU"/>
              </w:rPr>
              <w:t>Код</w:t>
            </w:r>
          </w:p>
        </w:tc>
        <w:tc>
          <w:tcPr>
            <w:tcW w:w="1241" w:type="dxa"/>
          </w:tcPr>
          <w:p w:rsidR="00F6568E" w:rsidRPr="00F6568E" w:rsidRDefault="00F6568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Класс опасности</w:t>
            </w:r>
          </w:p>
        </w:tc>
        <w:tc>
          <w:tcPr>
            <w:tcW w:w="1361" w:type="dxa"/>
          </w:tcPr>
          <w:p w:rsidR="00F6568E" w:rsidRPr="00F6568E" w:rsidRDefault="00F6568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Объем образования т/год</w:t>
            </w:r>
          </w:p>
        </w:tc>
        <w:tc>
          <w:tcPr>
            <w:tcW w:w="1943" w:type="dxa"/>
          </w:tcPr>
          <w:p w:rsidR="00F6568E" w:rsidRPr="00F6568E" w:rsidRDefault="00F6568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Источник образования</w:t>
            </w:r>
          </w:p>
        </w:tc>
        <w:tc>
          <w:tcPr>
            <w:tcW w:w="1935" w:type="dxa"/>
          </w:tcPr>
          <w:p w:rsidR="00F6568E" w:rsidRPr="00F6568E" w:rsidRDefault="00F6568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Обращение с отходами</w:t>
            </w:r>
          </w:p>
        </w:tc>
      </w:tr>
      <w:tr w:rsidR="002E0E61" w:rsidRPr="00566B3A" w:rsidTr="002E0E61">
        <w:tc>
          <w:tcPr>
            <w:tcW w:w="2010" w:type="dxa"/>
          </w:tcPr>
          <w:p w:rsidR="00F6568E" w:rsidRDefault="00F6568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Отходы производства, подобные отходам жизнедеятельности населения</w:t>
            </w:r>
          </w:p>
        </w:tc>
        <w:tc>
          <w:tcPr>
            <w:tcW w:w="1081" w:type="dxa"/>
          </w:tcPr>
          <w:p w:rsidR="00F6568E" w:rsidRPr="00F6568E" w:rsidRDefault="00CC0B2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91200400</w:t>
            </w:r>
          </w:p>
        </w:tc>
        <w:tc>
          <w:tcPr>
            <w:tcW w:w="1241" w:type="dxa"/>
          </w:tcPr>
          <w:p w:rsidR="00F6568E" w:rsidRDefault="00CC0B2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Неопасные</w:t>
            </w:r>
          </w:p>
        </w:tc>
        <w:tc>
          <w:tcPr>
            <w:tcW w:w="1361" w:type="dxa"/>
          </w:tcPr>
          <w:p w:rsidR="00F6568E" w:rsidRDefault="00CC0B2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1,7</w:t>
            </w:r>
          </w:p>
        </w:tc>
        <w:tc>
          <w:tcPr>
            <w:tcW w:w="1943" w:type="dxa"/>
          </w:tcPr>
          <w:p w:rsidR="00F6568E" w:rsidRDefault="00CC0B2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Жизнедея-тельность сотрудников</w:t>
            </w:r>
          </w:p>
        </w:tc>
        <w:tc>
          <w:tcPr>
            <w:tcW w:w="1935" w:type="dxa"/>
          </w:tcPr>
          <w:p w:rsidR="00F6568E" w:rsidRDefault="00CC0B2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Вывоз на полигон ТБО для захоронения**</w:t>
            </w:r>
          </w:p>
        </w:tc>
      </w:tr>
      <w:tr w:rsidR="00CC0B2E" w:rsidRPr="00566B3A" w:rsidTr="001738D8">
        <w:tc>
          <w:tcPr>
            <w:tcW w:w="2208" w:type="dxa"/>
          </w:tcPr>
          <w:p w:rsidR="00CC0B2E" w:rsidRDefault="00CC0B2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Изношенная спецодежда хлопчатобумажная и другая</w:t>
            </w:r>
          </w:p>
        </w:tc>
        <w:tc>
          <w:tcPr>
            <w:tcW w:w="762" w:type="dxa"/>
          </w:tcPr>
          <w:p w:rsidR="00CC0B2E" w:rsidRDefault="00CC0B2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5820903</w:t>
            </w:r>
          </w:p>
        </w:tc>
        <w:tc>
          <w:tcPr>
            <w:tcW w:w="1266" w:type="dxa"/>
          </w:tcPr>
          <w:p w:rsidR="00CC0B2E" w:rsidRDefault="00CC0B2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4 класс</w:t>
            </w:r>
          </w:p>
        </w:tc>
        <w:tc>
          <w:tcPr>
            <w:tcW w:w="1487" w:type="dxa"/>
          </w:tcPr>
          <w:p w:rsidR="00CC0B2E" w:rsidRDefault="00CC0B2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0,02</w:t>
            </w:r>
          </w:p>
        </w:tc>
        <w:tc>
          <w:tcPr>
            <w:tcW w:w="1487" w:type="dxa"/>
          </w:tcPr>
          <w:p w:rsidR="00CC0B2E" w:rsidRDefault="00CC0B2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Рабочая деятелльность сотрудников</w:t>
            </w:r>
          </w:p>
        </w:tc>
        <w:tc>
          <w:tcPr>
            <w:tcW w:w="2361" w:type="dxa"/>
          </w:tcPr>
          <w:p w:rsidR="00CC0B2E" w:rsidRDefault="00CC0B2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Передача на использование в ЧПТУП «Смартикон» пер. Калинина д.5а кВ.71а г. Минск</w:t>
            </w:r>
            <w:r w:rsidR="00DD23F6">
              <w:rPr>
                <w:lang w:val="ru-RU"/>
              </w:rPr>
              <w:t>*</w:t>
            </w:r>
          </w:p>
        </w:tc>
      </w:tr>
      <w:tr w:rsidR="0073187B" w:rsidRPr="00566B3A" w:rsidTr="001738D8">
        <w:tc>
          <w:tcPr>
            <w:tcW w:w="2208" w:type="dxa"/>
          </w:tcPr>
          <w:p w:rsidR="00CC0B2E" w:rsidRDefault="00CC0B2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Отходы (смет) от уборки территорий промышленных предприятий</w:t>
            </w:r>
          </w:p>
        </w:tc>
        <w:tc>
          <w:tcPr>
            <w:tcW w:w="762" w:type="dxa"/>
          </w:tcPr>
          <w:p w:rsidR="00CC0B2E" w:rsidRDefault="00CC0B2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9120800</w:t>
            </w:r>
          </w:p>
        </w:tc>
        <w:tc>
          <w:tcPr>
            <w:tcW w:w="1266" w:type="dxa"/>
          </w:tcPr>
          <w:p w:rsidR="00CC0B2E" w:rsidRDefault="00CC0B2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4 класс</w:t>
            </w:r>
          </w:p>
        </w:tc>
        <w:tc>
          <w:tcPr>
            <w:tcW w:w="1487" w:type="dxa"/>
          </w:tcPr>
          <w:p w:rsidR="00CC0B2E" w:rsidRDefault="00CC0B2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32,3</w:t>
            </w:r>
          </w:p>
        </w:tc>
        <w:tc>
          <w:tcPr>
            <w:tcW w:w="1487" w:type="dxa"/>
          </w:tcPr>
          <w:p w:rsidR="00CC0B2E" w:rsidRDefault="00CC0B2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Уборка производственных помещений</w:t>
            </w:r>
          </w:p>
        </w:tc>
        <w:tc>
          <w:tcPr>
            <w:tcW w:w="2361" w:type="dxa"/>
          </w:tcPr>
          <w:p w:rsidR="00CC0B2E" w:rsidRDefault="00CC0B2E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Передача для использования в ОДО «Экология города» г. Минск, ул.Павловского,76 каб.5</w:t>
            </w:r>
            <w:r w:rsidR="00DD23F6">
              <w:rPr>
                <w:lang w:val="ru-RU"/>
              </w:rPr>
              <w:t>*</w:t>
            </w:r>
          </w:p>
        </w:tc>
      </w:tr>
      <w:tr w:rsidR="00CC0B2E" w:rsidRPr="00566B3A" w:rsidTr="001738D8">
        <w:tc>
          <w:tcPr>
            <w:tcW w:w="2208" w:type="dxa"/>
          </w:tcPr>
          <w:p w:rsidR="00CC0B2E" w:rsidRDefault="00DD23F6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Зола и шлак топочных установок</w:t>
            </w:r>
          </w:p>
        </w:tc>
        <w:tc>
          <w:tcPr>
            <w:tcW w:w="762" w:type="dxa"/>
          </w:tcPr>
          <w:p w:rsidR="00CC0B2E" w:rsidRDefault="00DD23F6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3130200</w:t>
            </w:r>
          </w:p>
        </w:tc>
        <w:tc>
          <w:tcPr>
            <w:tcW w:w="1266" w:type="dxa"/>
          </w:tcPr>
          <w:p w:rsidR="00CC0B2E" w:rsidRDefault="00DD23F6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3 класс</w:t>
            </w:r>
          </w:p>
        </w:tc>
        <w:tc>
          <w:tcPr>
            <w:tcW w:w="1487" w:type="dxa"/>
          </w:tcPr>
          <w:p w:rsidR="00CC0B2E" w:rsidRDefault="00DD23F6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170</w:t>
            </w:r>
          </w:p>
        </w:tc>
        <w:tc>
          <w:tcPr>
            <w:tcW w:w="1487" w:type="dxa"/>
          </w:tcPr>
          <w:p w:rsidR="00CC0B2E" w:rsidRDefault="00DD23F6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Сжигание топлива в котельной</w:t>
            </w:r>
          </w:p>
        </w:tc>
        <w:tc>
          <w:tcPr>
            <w:tcW w:w="2361" w:type="dxa"/>
          </w:tcPr>
          <w:p w:rsidR="00CC0B2E" w:rsidRDefault="00DD23F6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Вывоз на полигон ТБО для захоронения**</w:t>
            </w:r>
          </w:p>
        </w:tc>
      </w:tr>
      <w:tr w:rsidR="00DD23F6" w:rsidRPr="00566B3A" w:rsidTr="001738D8">
        <w:tc>
          <w:tcPr>
            <w:tcW w:w="2208" w:type="dxa"/>
          </w:tcPr>
          <w:p w:rsidR="00DD23F6" w:rsidRDefault="00FD27AB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Пыль циклонов</w:t>
            </w:r>
          </w:p>
        </w:tc>
        <w:tc>
          <w:tcPr>
            <w:tcW w:w="762" w:type="dxa"/>
          </w:tcPr>
          <w:p w:rsidR="00DD23F6" w:rsidRDefault="00FD27AB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3510103</w:t>
            </w:r>
          </w:p>
        </w:tc>
        <w:tc>
          <w:tcPr>
            <w:tcW w:w="1266" w:type="dxa"/>
          </w:tcPr>
          <w:p w:rsidR="00DD23F6" w:rsidRDefault="00FD27AB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3 класс</w:t>
            </w:r>
          </w:p>
        </w:tc>
        <w:tc>
          <w:tcPr>
            <w:tcW w:w="1487" w:type="dxa"/>
          </w:tcPr>
          <w:p w:rsidR="00DD23F6" w:rsidRDefault="00FD27AB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22,5</w:t>
            </w:r>
          </w:p>
        </w:tc>
        <w:tc>
          <w:tcPr>
            <w:tcW w:w="1487" w:type="dxa"/>
          </w:tcPr>
          <w:p w:rsidR="00DD23F6" w:rsidRDefault="00FD27AB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Очистка дымовых газов</w:t>
            </w:r>
          </w:p>
        </w:tc>
        <w:tc>
          <w:tcPr>
            <w:tcW w:w="2361" w:type="dxa"/>
          </w:tcPr>
          <w:p w:rsidR="00DD23F6" w:rsidRDefault="00FD27AB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Вывоз на полигон ТБО для захоронения**</w:t>
            </w:r>
          </w:p>
        </w:tc>
      </w:tr>
      <w:tr w:rsidR="002E0E61" w:rsidRPr="00566B3A" w:rsidTr="001738D8">
        <w:tc>
          <w:tcPr>
            <w:tcW w:w="2208" w:type="dxa"/>
          </w:tcPr>
          <w:p w:rsidR="002E0E61" w:rsidRDefault="002E0E61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Содержимое маслобензо-уловителей</w:t>
            </w:r>
          </w:p>
        </w:tc>
        <w:tc>
          <w:tcPr>
            <w:tcW w:w="762" w:type="dxa"/>
          </w:tcPr>
          <w:p w:rsidR="002E0E61" w:rsidRDefault="002E0E61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5470200</w:t>
            </w:r>
          </w:p>
        </w:tc>
        <w:tc>
          <w:tcPr>
            <w:tcW w:w="1266" w:type="dxa"/>
          </w:tcPr>
          <w:p w:rsidR="002E0E61" w:rsidRDefault="002E0E61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3 класс</w:t>
            </w:r>
          </w:p>
        </w:tc>
        <w:tc>
          <w:tcPr>
            <w:tcW w:w="1487" w:type="dxa"/>
          </w:tcPr>
          <w:p w:rsidR="002E0E61" w:rsidRDefault="002E0E61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20,8</w:t>
            </w:r>
          </w:p>
        </w:tc>
        <w:tc>
          <w:tcPr>
            <w:tcW w:w="1487" w:type="dxa"/>
            <w:vMerge w:val="restart"/>
          </w:tcPr>
          <w:p w:rsidR="002E0E61" w:rsidRDefault="002E0E61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Работа очистных сооружений дождевых стоков</w:t>
            </w:r>
          </w:p>
        </w:tc>
        <w:tc>
          <w:tcPr>
            <w:tcW w:w="2361" w:type="dxa"/>
            <w:vMerge w:val="restart"/>
          </w:tcPr>
          <w:p w:rsidR="002E0E61" w:rsidRDefault="002E0E61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Передача на использование в ЧУП «Экоспецсервис» Минский район.</w:t>
            </w:r>
          </w:p>
        </w:tc>
      </w:tr>
      <w:tr w:rsidR="002E0E61" w:rsidTr="002E0E61">
        <w:tc>
          <w:tcPr>
            <w:tcW w:w="2010" w:type="dxa"/>
          </w:tcPr>
          <w:p w:rsidR="002E0E61" w:rsidRDefault="002E0E61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Шламы пескоуловителей (</w:t>
            </w:r>
            <w:r w:rsidR="00851736">
              <w:t>c</w:t>
            </w:r>
            <w:r>
              <w:rPr>
                <w:lang w:val="ru-RU"/>
              </w:rPr>
              <w:t xml:space="preserve"> содержанием нефти)</w:t>
            </w:r>
          </w:p>
        </w:tc>
        <w:tc>
          <w:tcPr>
            <w:tcW w:w="1081" w:type="dxa"/>
          </w:tcPr>
          <w:p w:rsidR="002E0E61" w:rsidRDefault="002E0E61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5470100</w:t>
            </w:r>
          </w:p>
        </w:tc>
        <w:tc>
          <w:tcPr>
            <w:tcW w:w="1241" w:type="dxa"/>
          </w:tcPr>
          <w:p w:rsidR="002E0E61" w:rsidRDefault="002E0E61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4 класс</w:t>
            </w:r>
          </w:p>
        </w:tc>
        <w:tc>
          <w:tcPr>
            <w:tcW w:w="1361" w:type="dxa"/>
          </w:tcPr>
          <w:p w:rsidR="002E0E61" w:rsidRDefault="002E0E61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  <w:r>
              <w:rPr>
                <w:lang w:val="ru-RU"/>
              </w:rPr>
              <w:t>3,3</w:t>
            </w:r>
          </w:p>
        </w:tc>
        <w:tc>
          <w:tcPr>
            <w:tcW w:w="1943" w:type="dxa"/>
            <w:vMerge/>
          </w:tcPr>
          <w:p w:rsidR="002E0E61" w:rsidRDefault="002E0E61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</w:p>
        </w:tc>
        <w:tc>
          <w:tcPr>
            <w:tcW w:w="1935" w:type="dxa"/>
            <w:vMerge/>
          </w:tcPr>
          <w:p w:rsidR="002E0E61" w:rsidRDefault="002E0E61" w:rsidP="00ED5FE2">
            <w:pPr>
              <w:tabs>
                <w:tab w:val="left" w:pos="10065"/>
                <w:tab w:val="left" w:pos="10170"/>
              </w:tabs>
              <w:spacing w:line="240" w:lineRule="atLeast"/>
              <w:jc w:val="both"/>
              <w:rPr>
                <w:lang w:val="ru-RU"/>
              </w:rPr>
            </w:pPr>
          </w:p>
        </w:tc>
      </w:tr>
    </w:tbl>
    <w:p w:rsidR="00785B87" w:rsidRPr="002467ED" w:rsidRDefault="00785B87" w:rsidP="00ED5FE2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</w:p>
    <w:p w:rsidR="00785B87" w:rsidRDefault="00785B87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</w:p>
    <w:p w:rsidR="00785B87" w:rsidRPr="002467ED" w:rsidRDefault="00785B87" w:rsidP="00E33D3E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Дополнительно могут образовываться отходы тары и упаковки различного типа (картонная, бумажная, пластмассовая, стеклянная и др.) в результате расстаривания сырья, материалов. Образующиеся отходы бумаги и картона, пластмасс, стекла собираются раздельно, хранятся и передают сторонним организациям.</w:t>
      </w:r>
    </w:p>
    <w:p w:rsidR="00785B87" w:rsidRPr="002467ED" w:rsidRDefault="00785B87" w:rsidP="00E33D3E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lastRenderedPageBreak/>
        <w:t>Также следует планировать образование отходов ламп от применяемых источников света, вид которых будет зависеть от вида применяемых ламп (ртутные, светодиодные, лампы накаливания и т.д.). В зависимости от вида отработанных ламп будут применяться соответствующий порядок их временного хранения и направление передачи (отчуждения) – на использование, обезвреживание либо захоронение.</w:t>
      </w:r>
    </w:p>
    <w:p w:rsidR="00785B87" w:rsidRPr="002467ED" w:rsidRDefault="00785B87" w:rsidP="00E33D3E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В зависимости от технических характеристик оборудования выбранного для комплектации котельной возможно образование следующих отходов: осадки от очистки котлов, осадки химводоподготовки, качественный и количественный состав данных отходов определяют в соответствии с требованиями производителя к эксплуатации оборудования.</w:t>
      </w:r>
    </w:p>
    <w:p w:rsidR="00785B87" w:rsidRDefault="00785B87">
      <w:pPr>
        <w:rPr>
          <w:b/>
          <w:sz w:val="28"/>
          <w:szCs w:val="28"/>
          <w:lang w:val="ru-RU"/>
        </w:rPr>
      </w:pPr>
    </w:p>
    <w:p w:rsidR="00785B87" w:rsidRDefault="00785B87">
      <w:pPr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Воздействие физических факторов (шум, вибрация и др.)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Шумовое воздействие</w:t>
      </w:r>
    </w:p>
    <w:p w:rsidR="00785B87" w:rsidRPr="002467ED" w:rsidRDefault="00785B87" w:rsidP="001C79B5">
      <w:pPr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Уровни звуковой мощности от всех источников шума не превысят допустимых уровней шума на границе расчетной санитарно-защитной зоны и на границе ближайшей жилой зоны в дневное и ночное время суток.</w:t>
      </w:r>
    </w:p>
    <w:p w:rsidR="00785B87" w:rsidRPr="00A92008" w:rsidRDefault="00785B87" w:rsidP="00A92008">
      <w:pPr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/>
        </w:rPr>
      </w:pPr>
      <w:r w:rsidRPr="00A92008">
        <w:rPr>
          <w:sz w:val="28"/>
          <w:szCs w:val="28"/>
          <w:lang w:val="ru-RU"/>
        </w:rPr>
        <w:t xml:space="preserve">С целью контроля шумового воздействия на население в районе размещения предприятия должен быть организован производственный лабораторный контроль уровня шума, осуществляемый </w:t>
      </w:r>
      <w:r>
        <w:rPr>
          <w:sz w:val="28"/>
          <w:szCs w:val="28"/>
          <w:lang w:val="ru-RU"/>
        </w:rPr>
        <w:t xml:space="preserve">Могилевским </w:t>
      </w:r>
      <w:r w:rsidRPr="00A92008">
        <w:rPr>
          <w:sz w:val="28"/>
          <w:szCs w:val="28"/>
          <w:lang w:val="ru-RU"/>
        </w:rPr>
        <w:t xml:space="preserve">центром гигиены и эпидемиологии на </w:t>
      </w:r>
      <w:r w:rsidRPr="00566B3A">
        <w:rPr>
          <w:sz w:val="28"/>
          <w:szCs w:val="28"/>
          <w:lang w:val="ru-RU"/>
        </w:rPr>
        <w:t xml:space="preserve">договорным началах с </w:t>
      </w:r>
      <w:r w:rsidR="00C93527" w:rsidRPr="00566B3A">
        <w:rPr>
          <w:sz w:val="28"/>
          <w:szCs w:val="28"/>
          <w:lang w:val="ru-RU"/>
        </w:rPr>
        <w:t>МУКП «Жилкомхоз»</w:t>
      </w:r>
      <w:r w:rsidRPr="00566B3A">
        <w:rPr>
          <w:sz w:val="28"/>
          <w:szCs w:val="28"/>
          <w:lang w:val="ru-RU"/>
        </w:rPr>
        <w:t xml:space="preserve"> Периодичность контроля приведена</w:t>
      </w:r>
      <w:r w:rsidRPr="00A92008">
        <w:rPr>
          <w:sz w:val="28"/>
          <w:szCs w:val="28"/>
          <w:lang w:val="ru-RU"/>
        </w:rPr>
        <w:t xml:space="preserve"> в Проекте санитарно-защитной зоны</w:t>
      </w:r>
      <w:r w:rsidR="002E0E61">
        <w:rPr>
          <w:sz w:val="28"/>
          <w:szCs w:val="28"/>
          <w:lang w:val="ru-RU"/>
        </w:rPr>
        <w:t xml:space="preserve"> и составляет </w:t>
      </w:r>
      <w:r w:rsidR="00C93527" w:rsidRPr="00C93527">
        <w:rPr>
          <w:sz w:val="28"/>
          <w:szCs w:val="28"/>
          <w:lang w:val="ru-RU"/>
        </w:rPr>
        <w:t xml:space="preserve">1 </w:t>
      </w:r>
      <w:r w:rsidR="002E0E61">
        <w:rPr>
          <w:sz w:val="28"/>
          <w:szCs w:val="28"/>
          <w:lang w:val="ru-RU"/>
        </w:rPr>
        <w:t>раз в каждый из сезонов года в ночное и дневное время</w:t>
      </w:r>
      <w:r w:rsidRPr="00A92008">
        <w:rPr>
          <w:sz w:val="28"/>
          <w:szCs w:val="28"/>
          <w:lang w:val="ru-RU"/>
        </w:rPr>
        <w:t>.</w:t>
      </w:r>
    </w:p>
    <w:p w:rsidR="00785B87" w:rsidRPr="002467ED" w:rsidRDefault="00785B87" w:rsidP="001C79B5">
      <w:pPr>
        <w:tabs>
          <w:tab w:val="left" w:pos="10065"/>
          <w:tab w:val="left" w:pos="10170"/>
        </w:tabs>
        <w:spacing w:after="160" w:line="259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Основными источниками шумового воздействия на территории в процессе эксплуатации объекта будут являться: вентиляционная установка дымососа от существующих и проектируемых котлов; котельное оборудование (горелка, насосы). </w:t>
      </w:r>
    </w:p>
    <w:p w:rsidR="00785B87" w:rsidRPr="002467ED" w:rsidRDefault="00785B87" w:rsidP="001C79B5">
      <w:pPr>
        <w:tabs>
          <w:tab w:val="left" w:pos="10065"/>
          <w:tab w:val="left" w:pos="10170"/>
        </w:tabs>
        <w:spacing w:after="160" w:line="259" w:lineRule="auto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Для определения уровней звукового давления был проведен акустический расчет, который выполнялся в расчетных точках, расположенных на территории СЗЗ, а также в расчетных точках ближайшей жилой зоны.</w:t>
      </w:r>
    </w:p>
    <w:p w:rsidR="00785B87" w:rsidRDefault="00785B87" w:rsidP="00452E61">
      <w:pPr>
        <w:pStyle w:val="ConsPlusTitle"/>
        <w:ind w:firstLine="567"/>
        <w:jc w:val="both"/>
        <w:rPr>
          <w:rFonts w:ascii="Times New Roman" w:hAnsi="Times New Roman" w:cs="Times New Roman"/>
          <w:b w:val="0"/>
          <w:sz w:val="28"/>
          <w:szCs w:val="28"/>
          <w:lang w:val="be-BY"/>
        </w:rPr>
      </w:pPr>
      <w:r w:rsidRPr="00D87E73">
        <w:rPr>
          <w:rFonts w:ascii="Times New Roman" w:hAnsi="Times New Roman" w:cs="Times New Roman"/>
          <w:b w:val="0"/>
          <w:sz w:val="28"/>
          <w:szCs w:val="28"/>
        </w:rPr>
        <w:t>В результате проведенных расчетов были сделаны выводы, что уровни звукового давления на территории жилой застройки ниже по сравнению с данными, полученными на границе расчетной СЗЗ, т.к. жилые дома находятся дальше от источников шума.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Получено положительное заключение санитарно-гигиенической </w:t>
      </w:r>
      <w:r>
        <w:rPr>
          <w:rFonts w:ascii="Times New Roman" w:hAnsi="Times New Roman" w:cs="Times New Roman"/>
          <w:b w:val="0"/>
          <w:sz w:val="28"/>
          <w:szCs w:val="28"/>
          <w:lang w:val="be-BY"/>
        </w:rPr>
        <w:t>эксперт</w:t>
      </w:r>
      <w:r>
        <w:rPr>
          <w:rFonts w:ascii="Times New Roman" w:hAnsi="Times New Roman" w:cs="Times New Roman"/>
          <w:b w:val="0"/>
          <w:sz w:val="28"/>
          <w:szCs w:val="28"/>
        </w:rPr>
        <w:t>из</w:t>
      </w:r>
      <w:r>
        <w:rPr>
          <w:rFonts w:ascii="Times New Roman" w:hAnsi="Times New Roman" w:cs="Times New Roman"/>
          <w:b w:val="0"/>
          <w:sz w:val="28"/>
          <w:szCs w:val="28"/>
          <w:lang w:val="be-BY"/>
        </w:rPr>
        <w:t>ы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» (. приложение </w:t>
      </w:r>
      <w:r>
        <w:rPr>
          <w:rFonts w:ascii="Times New Roman" w:hAnsi="Times New Roman" w:cs="Times New Roman"/>
          <w:b w:val="0"/>
          <w:sz w:val="28"/>
          <w:szCs w:val="28"/>
          <w:lang w:val="be-BY"/>
        </w:rPr>
        <w:t>3).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Воздействие вибрации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Допустимые значения вибрации, создаваемой автотранспортом, в жилых зданиях обеспечиваются при расстоянии от проезжей части ~ 20м. Можно сделать вывод, что вибрационное воздействие проектируемого объекта может быть оценено как незначительное и слабое.</w:t>
      </w:r>
    </w:p>
    <w:p w:rsidR="00785B87" w:rsidRDefault="00785B87">
      <w:pPr>
        <w:rPr>
          <w:b/>
          <w:sz w:val="28"/>
          <w:szCs w:val="28"/>
          <w:lang w:val="ru-RU"/>
        </w:rPr>
      </w:pP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Воздействие инфразвуковых колебаний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На территории предприятия отсутствует оборудование, способное производить инфразвуковые колебания.</w:t>
      </w:r>
    </w:p>
    <w:p w:rsidR="00785B87" w:rsidRDefault="00785B87">
      <w:pPr>
        <w:rPr>
          <w:b/>
          <w:sz w:val="28"/>
          <w:szCs w:val="28"/>
          <w:lang w:val="ru-RU"/>
        </w:rPr>
      </w:pP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Воздействие электромагнитных излучений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На территории предприятия отсутствуют источники электромагнитных излучений – с напряжением электрической сети 330 кВ и выше, источники радиочастотного диапазона (частота 300 мГц и выше).</w:t>
      </w:r>
    </w:p>
    <w:p w:rsidR="00785B87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/>
        </w:rPr>
        <w:t>Имеются источники электромагнитных излучений – токи промышленной частоты (50 Гц). Вклад имеющихся источников в электромагнитную нагрузку на население является незначительным</w:t>
      </w:r>
      <w:r w:rsidRPr="002467ED">
        <w:rPr>
          <w:sz w:val="28"/>
          <w:szCs w:val="28"/>
          <w:lang w:val="ru-RU" w:eastAsia="ru-RU"/>
        </w:rPr>
        <w:t>.</w:t>
      </w:r>
    </w:p>
    <w:p w:rsidR="00785B87" w:rsidRDefault="00785B87">
      <w:pPr>
        <w:rPr>
          <w:b/>
          <w:sz w:val="28"/>
          <w:szCs w:val="28"/>
          <w:lang w:val="ru-RU"/>
        </w:rPr>
      </w:pPr>
    </w:p>
    <w:p w:rsidR="00785B87" w:rsidRPr="002467ED" w:rsidRDefault="00785B87" w:rsidP="005737A4">
      <w:pPr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Воздействие ионизирующих излучений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Установка оборудования, являющегося источником ионизирующих излучений, на территории проектируемого объекта не запланирована.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/>
        </w:rPr>
        <w:t>Воздействие планируемой производственной деятельности на окружающую среду</w:t>
      </w:r>
      <w:r w:rsidRPr="002467ED">
        <w:rPr>
          <w:sz w:val="28"/>
          <w:szCs w:val="28"/>
          <w:lang w:val="ru-RU" w:eastAsia="ru-RU"/>
        </w:rPr>
        <w:t xml:space="preserve"> по фактору ионизирующих излучений не прогнозируется.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b/>
          <w:sz w:val="28"/>
          <w:szCs w:val="28"/>
          <w:lang w:val="ru-RU" w:eastAsia="ru-RU"/>
        </w:rPr>
      </w:pPr>
      <w:r w:rsidRPr="002467ED">
        <w:rPr>
          <w:b/>
          <w:sz w:val="28"/>
          <w:szCs w:val="28"/>
          <w:lang w:val="ru-RU" w:eastAsia="ru-RU"/>
        </w:rPr>
        <w:t>Здоровье рабочего персонала</w:t>
      </w:r>
    </w:p>
    <w:p w:rsidR="00785B87" w:rsidRPr="002467ED" w:rsidRDefault="00785B87" w:rsidP="001C79B5">
      <w:pPr>
        <w:pStyle w:val="p-normal"/>
        <w:shd w:val="clear" w:color="auto" w:fill="FFFFFF"/>
        <w:tabs>
          <w:tab w:val="left" w:pos="10065"/>
          <w:tab w:val="left" w:pos="10170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2467ED">
        <w:rPr>
          <w:sz w:val="28"/>
          <w:szCs w:val="28"/>
        </w:rPr>
        <w:t xml:space="preserve">Вопросы регулирования </w:t>
      </w:r>
      <w:r w:rsidRPr="002467ED">
        <w:rPr>
          <w:sz w:val="28"/>
          <w:szCs w:val="28"/>
          <w:shd w:val="clear" w:color="auto" w:fill="FFFFFF"/>
        </w:rPr>
        <w:t>общественных отношений в области охраны труда и реализация установленных прав граждан на здоровые и безопасные условия труда регулируется Законом Республики Беларусь от 23 июня 2008 года № 356-З Об Охране труда.</w:t>
      </w:r>
      <w:r w:rsidRPr="002467ED">
        <w:rPr>
          <w:sz w:val="28"/>
          <w:szCs w:val="28"/>
        </w:rPr>
        <w:t xml:space="preserve"> Основными направлениями государственной политики в области охраны труда являются: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-приоритет сохранения жизни и здоровья работающих;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-ответственность работодателя за создание здоровых и безопасных условий труда;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-социальная защита работающих, возмещение вреда лицам, потерпевшим при несчастных случаях на производстве и (или) получившим профессиональные заболевания;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-установление единых требований по охране труда для всех работодателей;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-использование экономических методов управления охраной труда;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-информирование граждан, обучение работающих по вопросам охраны труда;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30"/>
          <w:szCs w:val="30"/>
          <w:lang w:val="ru-RU" w:eastAsia="ru-RU"/>
        </w:rPr>
        <w:t>-</w:t>
      </w:r>
      <w:r w:rsidRPr="002467ED">
        <w:rPr>
          <w:sz w:val="28"/>
          <w:szCs w:val="28"/>
          <w:lang w:val="ru-RU" w:eastAsia="ru-RU"/>
        </w:rPr>
        <w:t>взаимодействие республиканских органов государственного управления и иных государственных организаций, подчиненных Правительству Республики Беларусь, местных исполнительных и распорядительных органов, органов, уполномоченных на осуществление контроля (надзора), профессиональных союзов (далее - профсоюзы), работодателей;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-сотрудничество между работодателями и работающими;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lastRenderedPageBreak/>
        <w:t>-использование международного опыта организации работы по улучшению условий и повышению безопасности труда.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Несмотря на значительные усилия по управлению экологическими и социальными рисками, связанными с деятельностью Проекта, иногда могут происходить инциденты, возникающие в результате несоблюдения стороной-исполнителем требований национального законодательства и политики безопасности Банка, или же условий, возникающих из-за непредвиденных событий в ходе реализации проекта.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>Примерами инцидентов могут быть: несчастные случаи, травмы; социальные последствия притока рабочей силы; сексуальная эксплуатация и надругательства или другие формы гендерного насилия; серьезное загрязнение окружающей среды; нарушение биоразнообразия; потеря культурных ресурсов; и потеря доступа к ресурсам сообщества.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ind w:firstLine="709"/>
        <w:jc w:val="both"/>
        <w:rPr>
          <w:sz w:val="28"/>
          <w:szCs w:val="28"/>
          <w:lang w:val="ru-RU" w:eastAsia="ru-RU"/>
        </w:rPr>
      </w:pPr>
      <w:r w:rsidRPr="002467ED">
        <w:rPr>
          <w:sz w:val="28"/>
          <w:szCs w:val="28"/>
          <w:lang w:val="ru-RU" w:eastAsia="ru-RU"/>
        </w:rPr>
        <w:t xml:space="preserve">Обо всех инцидентах необходимо сообщать в ГУП. ГУП должна сообщать об этом Всемирному банку в виде отчета. Форма отчета представлена </w:t>
      </w:r>
      <w:r w:rsidRPr="0080241B">
        <w:rPr>
          <w:sz w:val="28"/>
          <w:szCs w:val="28"/>
          <w:lang w:val="ru-RU" w:eastAsia="ru-RU"/>
        </w:rPr>
        <w:t>в Приложении </w:t>
      </w:r>
      <w:r w:rsidR="00B95970" w:rsidRPr="00B95970">
        <w:rPr>
          <w:sz w:val="28"/>
          <w:szCs w:val="28"/>
          <w:lang w:val="ru-RU" w:eastAsia="ru-RU"/>
        </w:rPr>
        <w:t>9.</w:t>
      </w:r>
    </w:p>
    <w:p w:rsidR="00785B87" w:rsidRPr="006C5C08" w:rsidRDefault="00785B87" w:rsidP="001C79B5">
      <w:pPr>
        <w:pStyle w:val="p-normal"/>
        <w:shd w:val="clear" w:color="auto" w:fill="FFFFFF"/>
        <w:tabs>
          <w:tab w:val="left" w:pos="10065"/>
          <w:tab w:val="left" w:pos="10170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785B87" w:rsidRPr="002467ED" w:rsidRDefault="00785B87" w:rsidP="001C79B5">
      <w:pPr>
        <w:pStyle w:val="p-normal"/>
        <w:shd w:val="clear" w:color="auto" w:fill="FFFFFF"/>
        <w:tabs>
          <w:tab w:val="left" w:pos="10065"/>
          <w:tab w:val="left" w:pos="10170"/>
        </w:tabs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2467ED">
        <w:rPr>
          <w:b/>
          <w:sz w:val="28"/>
          <w:szCs w:val="28"/>
        </w:rPr>
        <w:t>Прогноз и оценка возможных аварийных ситуаций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Аварийные ситуации на территории блочно-модульной котельной могут произойти вследствие возгорания. Для предупреждения пожарной опасности на территории котельной предусматривается ряд мероприятий: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-обучение работников требованиям пожарной безопасности;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-обеспечена организация и своевременное проведение профилактических осмотров и планово-предупредительных ремонтов электрооборудования, аппаратов защиты и электросетей и своевременное устранение нарушений;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-на видных местах будут вывешены инструкции о мерах пожарной безопасности, 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-в помещениях на видных местах или входных дверях будут вывешены таблички с указанием фамилии, имени, отчества и должности лица, ответственного за пожарную безопасность, 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-территория котельной, здания и сооружения будут обеспечены знаками безопасности (запрещающими использование открытого огня, предупреждающими о наличии воспламеняющихся и взрывчатых веществ), плакатами и наглядными пособиями по пожарной безопасности, 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-здание котельной будут обеспечены первичными средствами пожаротушения, пожарные щиты будут оборудованы противопожарным инвентарем.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Пожарная безопасность предусматривает разработку политики предприятия по недопущению возникновения и развития пожара, направленную на решение следующего круга задач: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-реализацию комплекса мероприятий, направленных на ограничение распространения пожара; 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lastRenderedPageBreak/>
        <w:t>-обеспечение объектов средствами пожарного контроля, оповещения сотрудников о возникновении нештатной ситуации и непосредственного пожаротушения;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-принятие организационных мер, направленных на контроль над соблюдением сотрудниками нормативных требования производственной безопасности; 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-повышение уровня информированности работников и должностных лиц о мерах по обеспечению пожарной безопасности; 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-организацию и проведение производственного контроля.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Обеспечение пожарной безопасности неразрывно связано с соблюдением основных нормативных требований в сфере техники безопасности и принятием инструкции по пожарной безопасности, действующей в рамках предприятия.</w:t>
      </w:r>
    </w:p>
    <w:p w:rsidR="00785B87" w:rsidRPr="002467ED" w:rsidRDefault="00785B87" w:rsidP="001C79B5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709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Правильная эксплуатация технологического оборудования с соблюдением техники безопасности, строгое соблюдение технологического регламента обеспечат исключение возможности возникновения аварийных ситуаций.</w:t>
      </w:r>
    </w:p>
    <w:p w:rsidR="00785B87" w:rsidRPr="002467ED" w:rsidRDefault="00785B87" w:rsidP="00E33D3E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851"/>
        <w:jc w:val="both"/>
        <w:rPr>
          <w:sz w:val="28"/>
          <w:szCs w:val="28"/>
          <w:lang w:val="ru-RU"/>
        </w:rPr>
      </w:pPr>
    </w:p>
    <w:p w:rsidR="00785B87" w:rsidRPr="002467ED" w:rsidRDefault="00785B87" w:rsidP="00E33D3E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851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7. Меры по смягчению воздействия на окружающую среду и социальную сферу</w:t>
      </w:r>
    </w:p>
    <w:bookmarkEnd w:id="24"/>
    <w:bookmarkEnd w:id="25"/>
    <w:p w:rsidR="00785B87" w:rsidRDefault="00785B87">
      <w:pPr>
        <w:ind w:firstLine="33"/>
        <w:jc w:val="both"/>
        <w:rPr>
          <w:sz w:val="28"/>
          <w:szCs w:val="28"/>
          <w:lang w:val="ru-RU"/>
        </w:rPr>
      </w:pPr>
      <w:r w:rsidRPr="00771BAB">
        <w:rPr>
          <w:sz w:val="28"/>
          <w:szCs w:val="28"/>
          <w:lang w:val="ru-RU"/>
        </w:rPr>
        <w:t xml:space="preserve">В соответствии с требованиями Всемирного Банка, Заказчик подпроекта </w:t>
      </w:r>
      <w:r w:rsidRPr="008A4EC7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МУКП «Жилкомхоз» разработан</w:t>
      </w:r>
      <w:r w:rsidRPr="00771BAB">
        <w:rPr>
          <w:sz w:val="28"/>
          <w:szCs w:val="28"/>
          <w:lang w:val="ru-RU"/>
        </w:rPr>
        <w:t xml:space="preserve"> ЭСОВиПУ, частью которого является "</w:t>
      </w:r>
      <w:r w:rsidRPr="00771BAB">
        <w:rPr>
          <w:bCs/>
          <w:kern w:val="32"/>
          <w:sz w:val="28"/>
          <w:szCs w:val="28"/>
          <w:lang w:val="ru-RU" w:eastAsia="cs-CZ"/>
        </w:rPr>
        <w:t>План мероприятий по охране окружающей среды и социальной сферы"</w:t>
      </w:r>
      <w:r>
        <w:rPr>
          <w:sz w:val="28"/>
          <w:szCs w:val="28"/>
          <w:lang w:val="ru-RU"/>
        </w:rPr>
        <w:t xml:space="preserve">. Выполнение мероприятий по охране окружающей среды и социальной сферы, направленных на предотвращение негативных воздействий Подпроекта </w:t>
      </w:r>
      <w:r w:rsidRPr="007B78FD">
        <w:rPr>
          <w:sz w:val="28"/>
          <w:szCs w:val="28"/>
          <w:lang w:val="ru-RU"/>
        </w:rPr>
        <w:t xml:space="preserve">(Приложение </w:t>
      </w:r>
      <w:r w:rsidRPr="00717857">
        <w:rPr>
          <w:sz w:val="28"/>
          <w:szCs w:val="28"/>
          <w:lang w:val="ru-RU"/>
        </w:rPr>
        <w:t>7)</w:t>
      </w:r>
      <w:r w:rsidRPr="007B78FD">
        <w:rPr>
          <w:sz w:val="28"/>
          <w:szCs w:val="28"/>
          <w:lang w:val="ru-RU"/>
        </w:rPr>
        <w:t>,</w:t>
      </w:r>
      <w:r>
        <w:rPr>
          <w:sz w:val="28"/>
          <w:szCs w:val="28"/>
          <w:lang w:val="ru-RU"/>
        </w:rPr>
        <w:t xml:space="preserve"> является обязательным для Заказчика и Подрядчика, который будет выполнять работы. </w:t>
      </w:r>
    </w:p>
    <w:p w:rsidR="00785B87" w:rsidRPr="002467ED" w:rsidRDefault="00785B87" w:rsidP="00E33D3E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851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Анализируя полученные данные по воздействию проектируемого объекта при его строительстве и эксплуатации на все компоненты окружающей среды и здоровье населения установлено:</w:t>
      </w:r>
    </w:p>
    <w:p w:rsidR="00785B87" w:rsidRPr="002467ED" w:rsidRDefault="00785B87" w:rsidP="00E33D3E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851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-установлен ряд мероприятий, направленных на снижение или предотвращение загрязнения земельных ресурсов, подземных вод при строительстве (соблюдение сроков строительства, проведение строительных работ строго в границах отведённой территории, применение исправной строительной техники, восстановление нарушенных покрытий, систематическая уборка территории, своевременный вывоз отходов и др.). </w:t>
      </w:r>
    </w:p>
    <w:p w:rsidR="00785B87" w:rsidRPr="002467ED" w:rsidRDefault="00785B87" w:rsidP="00E33D3E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851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При строительстве объекта будут применены машины и механизмы, создающие минимальный шум и вибрацию. При проведении строительных работ и дальнейшей эксплуатации проектируемого объекта вырубка деревьев не производится.</w:t>
      </w:r>
    </w:p>
    <w:p w:rsidR="00785B87" w:rsidRPr="002467ED" w:rsidRDefault="00785B87" w:rsidP="00E33D3E">
      <w:pPr>
        <w:shd w:val="clear" w:color="auto" w:fill="FFFFFF"/>
        <w:tabs>
          <w:tab w:val="left" w:pos="10065"/>
          <w:tab w:val="left" w:pos="10170"/>
        </w:tabs>
        <w:spacing w:line="240" w:lineRule="atLeast"/>
        <w:ind w:firstLine="851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Предусмотренные мероприятия по обращению с отходами, исключают возможность организации несанкционированных свалок и захламление территории в период строительства и эксплуатации объекта.</w:t>
      </w:r>
    </w:p>
    <w:p w:rsidR="00785B87" w:rsidRPr="00707AE6" w:rsidRDefault="00785B87" w:rsidP="006E218B">
      <w:pPr>
        <w:tabs>
          <w:tab w:val="left" w:pos="10065"/>
          <w:tab w:val="left" w:pos="10170"/>
        </w:tabs>
        <w:ind w:firstLine="851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lastRenderedPageBreak/>
        <w:t>Выполняемые работы не смогут ограничить или заблокировать доступ людей к домам, земельным участкам или другой частной, или общественной собственности. Местные жители, будут заблаговременно уведомлены о предстоящих работах и временном перерыве в оказании коммуникационных услуг.</w:t>
      </w:r>
      <w:r w:rsidRPr="006E218B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При производстве строительных работ стройплощадка должна быть ограждена  с размещением на ограждении предупреждающих знаков для предотвращения проникновения на нее посторонних людей и детей. </w:t>
      </w:r>
    </w:p>
    <w:p w:rsidR="00785B87" w:rsidRDefault="00785B87" w:rsidP="0039622C">
      <w:pPr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В </w:t>
      </w:r>
      <w:r w:rsidRPr="002674D3">
        <w:rPr>
          <w:color w:val="000000"/>
          <w:sz w:val="28"/>
          <w:szCs w:val="28"/>
          <w:lang w:val="ru-RU"/>
        </w:rPr>
        <w:t xml:space="preserve">приложении </w:t>
      </w:r>
      <w:r w:rsidRPr="00717857">
        <w:rPr>
          <w:color w:val="000000"/>
          <w:sz w:val="28"/>
          <w:szCs w:val="28"/>
          <w:lang w:val="ru-RU"/>
        </w:rPr>
        <w:t>8</w:t>
      </w:r>
      <w:r w:rsidRPr="002674D3">
        <w:rPr>
          <w:color w:val="000000"/>
          <w:sz w:val="28"/>
          <w:szCs w:val="28"/>
          <w:lang w:val="ru-RU"/>
        </w:rPr>
        <w:t xml:space="preserve"> приведен</w:t>
      </w:r>
      <w:r>
        <w:rPr>
          <w:color w:val="000000"/>
          <w:sz w:val="28"/>
          <w:szCs w:val="28"/>
          <w:lang w:val="ru-RU"/>
        </w:rPr>
        <w:t xml:space="preserve"> «План мониторинга выполнения мероприятий по охране окружающей среды и социальной сферы», где </w:t>
      </w:r>
    </w:p>
    <w:p w:rsidR="00785B87" w:rsidRDefault="00785B87" w:rsidP="004E40D5">
      <w:pPr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>Приведены компоненты и их параметры, места и способы осуществления мониторинга за выполнением мероприятий.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851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8. Институциональные механизмы выполнения и мониторинга за выполнением ЭСОВиПУ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87"/>
        <w:gridCol w:w="3278"/>
        <w:gridCol w:w="2998"/>
      </w:tblGrid>
      <w:tr w:rsidR="00785B87" w:rsidRPr="002467ED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/>
                <w:lang w:val="ru-RU"/>
              </w:rPr>
            </w:pPr>
            <w:r w:rsidRPr="002467ED">
              <w:rPr>
                <w:b/>
                <w:lang w:val="ru-RU"/>
              </w:rPr>
              <w:t>Всемирный банк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/>
                <w:lang w:val="ru-RU"/>
              </w:rPr>
            </w:pPr>
            <w:r w:rsidRPr="002467ED">
              <w:rPr>
                <w:b/>
                <w:lang w:val="ru-RU"/>
              </w:rPr>
              <w:t>ГУП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/>
                <w:lang w:val="ru-RU"/>
              </w:rPr>
            </w:pPr>
            <w:r w:rsidRPr="002467ED">
              <w:rPr>
                <w:b/>
                <w:lang w:val="ru-RU"/>
              </w:rPr>
              <w:t>Заказчик подпроекта</w:t>
            </w:r>
          </w:p>
        </w:tc>
      </w:tr>
      <w:tr w:rsidR="00785B87" w:rsidRPr="002467ED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E33D3E">
            <w:pPr>
              <w:tabs>
                <w:tab w:val="left" w:pos="10065"/>
                <w:tab w:val="left" w:pos="10170"/>
              </w:tabs>
              <w:spacing w:after="120"/>
              <w:rPr>
                <w:bCs/>
                <w:lang w:val="ru-RU"/>
              </w:rPr>
            </w:pPr>
            <w:r w:rsidRPr="002467ED">
              <w:rPr>
                <w:bCs/>
                <w:lang w:val="ru-RU"/>
              </w:rPr>
              <w:t xml:space="preserve">Определение категории </w:t>
            </w:r>
            <w:r w:rsidRPr="002467ED">
              <w:rPr>
                <w:bCs/>
                <w:lang w:val="uk-UA"/>
              </w:rPr>
              <w:t>Проекта</w:t>
            </w:r>
          </w:p>
          <w:p w:rsidR="00785B87" w:rsidRPr="002467ED" w:rsidRDefault="00785B87" w:rsidP="00E33D3E">
            <w:pPr>
              <w:tabs>
                <w:tab w:val="left" w:pos="10065"/>
                <w:tab w:val="left" w:pos="10170"/>
              </w:tabs>
              <w:spacing w:after="120"/>
              <w:rPr>
                <w:bCs/>
                <w:lang w:val="ru-RU"/>
              </w:rPr>
            </w:pPr>
            <w:r w:rsidRPr="002467ED">
              <w:rPr>
                <w:bCs/>
                <w:lang w:val="uk-UA"/>
              </w:rPr>
              <w:t>Предоставление ГУП рекомендаций относительно положений предупредительных политик ВБ</w:t>
            </w:r>
          </w:p>
          <w:p w:rsidR="00785B87" w:rsidRPr="002467ED" w:rsidRDefault="00785B87" w:rsidP="00E33D3E">
            <w:pPr>
              <w:tabs>
                <w:tab w:val="left" w:pos="10065"/>
                <w:tab w:val="left" w:pos="10170"/>
              </w:tabs>
              <w:spacing w:after="120"/>
              <w:rPr>
                <w:bCs/>
                <w:lang w:val="ru-RU"/>
              </w:rPr>
            </w:pPr>
            <w:r w:rsidRPr="002467ED">
              <w:rPr>
                <w:bCs/>
                <w:lang w:val="uk-UA"/>
              </w:rPr>
              <w:t>Рассмотрение и согласование Рамочного документа по экологическо</w:t>
            </w:r>
            <w:r>
              <w:rPr>
                <w:bCs/>
                <w:lang w:val="uk-UA"/>
              </w:rPr>
              <w:t>й</w:t>
            </w:r>
            <w:r w:rsidRPr="002467ED">
              <w:rPr>
                <w:bCs/>
                <w:lang w:val="uk-UA"/>
              </w:rPr>
              <w:t xml:space="preserve"> и социально</w:t>
            </w:r>
            <w:r>
              <w:rPr>
                <w:bCs/>
                <w:lang w:val="uk-UA"/>
              </w:rPr>
              <w:t>й</w:t>
            </w:r>
            <w:r w:rsidRPr="002467ED">
              <w:rPr>
                <w:bCs/>
                <w:lang w:val="uk-UA"/>
              </w:rPr>
              <w:t xml:space="preserve"> </w:t>
            </w:r>
            <w:r>
              <w:rPr>
                <w:bCs/>
                <w:lang w:val="uk-UA"/>
              </w:rPr>
              <w:t>оценке</w:t>
            </w:r>
            <w:r w:rsidRPr="002467ED">
              <w:rPr>
                <w:bCs/>
                <w:lang w:val="uk-UA"/>
              </w:rPr>
              <w:t xml:space="preserve"> (РДЭС</w:t>
            </w:r>
            <w:r>
              <w:rPr>
                <w:bCs/>
                <w:lang w:val="uk-UA"/>
              </w:rPr>
              <w:t>О</w:t>
            </w:r>
            <w:r w:rsidRPr="002467ED">
              <w:rPr>
                <w:bCs/>
                <w:lang w:val="uk-UA"/>
              </w:rPr>
              <w:t>)</w:t>
            </w:r>
          </w:p>
          <w:p w:rsidR="00785B87" w:rsidRPr="002467ED" w:rsidRDefault="00785B87" w:rsidP="00E33D3E">
            <w:pPr>
              <w:tabs>
                <w:tab w:val="left" w:pos="10065"/>
                <w:tab w:val="left" w:pos="10170"/>
              </w:tabs>
              <w:spacing w:after="120"/>
              <w:rPr>
                <w:bCs/>
                <w:lang w:val="ru-RU"/>
              </w:rPr>
            </w:pPr>
            <w:r w:rsidRPr="002467ED">
              <w:rPr>
                <w:bCs/>
                <w:lang w:val="ru-RU"/>
              </w:rPr>
              <w:t>Мониторинг выполнения РДЭС</w:t>
            </w:r>
            <w:r>
              <w:rPr>
                <w:bCs/>
                <w:lang w:val="ru-RU"/>
              </w:rPr>
              <w:t>О</w:t>
            </w:r>
          </w:p>
          <w:p w:rsidR="00785B87" w:rsidRPr="002467ED" w:rsidRDefault="00785B87" w:rsidP="00ED5FE2">
            <w:pPr>
              <w:tabs>
                <w:tab w:val="left" w:pos="10065"/>
                <w:tab w:val="left" w:pos="10170"/>
              </w:tabs>
              <w:spacing w:after="120"/>
              <w:rPr>
                <w:lang w:val="ru-RU"/>
              </w:rPr>
            </w:pPr>
            <w:r w:rsidRPr="002467ED">
              <w:rPr>
                <w:bCs/>
                <w:lang w:val="uk-UA"/>
              </w:rPr>
              <w:t>Согласование Планов экологического и социального управления (ЭСОВ</w:t>
            </w:r>
            <w:r>
              <w:rPr>
                <w:bCs/>
                <w:lang w:val="uk-UA"/>
              </w:rPr>
              <w:t>и</w:t>
            </w:r>
            <w:r w:rsidRPr="002467ED">
              <w:rPr>
                <w:bCs/>
                <w:lang w:val="uk-UA"/>
              </w:rPr>
              <w:t>ПУ) подпроектов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E33D3E">
            <w:pPr>
              <w:tabs>
                <w:tab w:val="left" w:pos="10065"/>
                <w:tab w:val="left" w:pos="10170"/>
              </w:tabs>
              <w:spacing w:after="120"/>
              <w:rPr>
                <w:bCs/>
                <w:lang w:val="ru-RU"/>
              </w:rPr>
            </w:pPr>
            <w:r w:rsidRPr="002467ED">
              <w:rPr>
                <w:bCs/>
                <w:lang w:val="uk-UA"/>
              </w:rPr>
              <w:t>Разработка Рамочного документа по экологическо</w:t>
            </w:r>
            <w:r>
              <w:rPr>
                <w:bCs/>
                <w:lang w:val="uk-UA"/>
              </w:rPr>
              <w:t>й</w:t>
            </w:r>
            <w:r w:rsidRPr="002467ED">
              <w:rPr>
                <w:bCs/>
                <w:lang w:val="uk-UA"/>
              </w:rPr>
              <w:t xml:space="preserve"> и социально</w:t>
            </w:r>
            <w:r>
              <w:rPr>
                <w:bCs/>
                <w:lang w:val="uk-UA"/>
              </w:rPr>
              <w:t>й</w:t>
            </w:r>
            <w:r w:rsidRPr="002467ED">
              <w:rPr>
                <w:bCs/>
                <w:lang w:val="uk-UA"/>
              </w:rPr>
              <w:t xml:space="preserve"> </w:t>
            </w:r>
            <w:r>
              <w:rPr>
                <w:bCs/>
                <w:lang w:val="uk-UA"/>
              </w:rPr>
              <w:t xml:space="preserve">оценке </w:t>
            </w:r>
            <w:r w:rsidRPr="002467ED">
              <w:rPr>
                <w:bCs/>
                <w:lang w:val="uk-UA"/>
              </w:rPr>
              <w:t>(РДЭС</w:t>
            </w:r>
            <w:r>
              <w:rPr>
                <w:bCs/>
                <w:lang w:val="uk-UA"/>
              </w:rPr>
              <w:t>О</w:t>
            </w:r>
            <w:r w:rsidRPr="002467ED">
              <w:rPr>
                <w:bCs/>
                <w:lang w:val="uk-UA"/>
              </w:rPr>
              <w:t>), обнародование и организация общественных консультаций</w:t>
            </w:r>
          </w:p>
          <w:p w:rsidR="00785B87" w:rsidRPr="002467ED" w:rsidRDefault="00785B87" w:rsidP="00E33D3E">
            <w:pPr>
              <w:tabs>
                <w:tab w:val="left" w:pos="10065"/>
                <w:tab w:val="left" w:pos="10170"/>
              </w:tabs>
              <w:spacing w:after="120"/>
              <w:rPr>
                <w:bCs/>
                <w:lang w:val="ru-RU"/>
              </w:rPr>
            </w:pPr>
            <w:r w:rsidRPr="002467ED">
              <w:rPr>
                <w:bCs/>
                <w:lang w:val="uk-UA"/>
              </w:rPr>
              <w:t>Определение категории подпроектов</w:t>
            </w:r>
          </w:p>
          <w:p w:rsidR="00785B87" w:rsidRPr="002467ED" w:rsidRDefault="00785B87" w:rsidP="00E33D3E">
            <w:pPr>
              <w:tabs>
                <w:tab w:val="left" w:pos="10065"/>
                <w:tab w:val="left" w:pos="10170"/>
              </w:tabs>
              <w:spacing w:after="120"/>
              <w:rPr>
                <w:bCs/>
                <w:lang w:val="ru-RU"/>
              </w:rPr>
            </w:pPr>
            <w:r w:rsidRPr="002467ED">
              <w:rPr>
                <w:bCs/>
                <w:lang w:val="uk-UA"/>
              </w:rPr>
              <w:t>Предоставление заказчикам подпроектов рекомендаций относительно положений предупредительных политик ВБ, РДЭС</w:t>
            </w:r>
            <w:r>
              <w:rPr>
                <w:bCs/>
                <w:lang w:val="uk-UA"/>
              </w:rPr>
              <w:t>О</w:t>
            </w:r>
            <w:r w:rsidRPr="002467ED">
              <w:rPr>
                <w:bCs/>
                <w:lang w:val="uk-UA"/>
              </w:rPr>
              <w:t xml:space="preserve"> и подготовке ЭСОВ</w:t>
            </w:r>
            <w:r>
              <w:rPr>
                <w:bCs/>
                <w:lang w:val="uk-UA"/>
              </w:rPr>
              <w:t>и</w:t>
            </w:r>
            <w:r w:rsidRPr="002467ED">
              <w:rPr>
                <w:bCs/>
                <w:lang w:val="uk-UA"/>
              </w:rPr>
              <w:t xml:space="preserve">ПУ </w:t>
            </w:r>
          </w:p>
          <w:p w:rsidR="00785B87" w:rsidRPr="002467ED" w:rsidRDefault="00785B87" w:rsidP="00E33D3E">
            <w:pPr>
              <w:tabs>
                <w:tab w:val="left" w:pos="10065"/>
                <w:tab w:val="left" w:pos="10170"/>
              </w:tabs>
              <w:spacing w:after="120"/>
              <w:rPr>
                <w:bCs/>
                <w:lang w:val="ru-RU"/>
              </w:rPr>
            </w:pPr>
            <w:r w:rsidRPr="002467ED">
              <w:rPr>
                <w:bCs/>
                <w:lang w:val="uk-UA"/>
              </w:rPr>
              <w:t>Контроль за включением требований ЭСОВ</w:t>
            </w:r>
            <w:r>
              <w:rPr>
                <w:bCs/>
                <w:lang w:val="uk-UA"/>
              </w:rPr>
              <w:t>и</w:t>
            </w:r>
            <w:r w:rsidRPr="002467ED">
              <w:rPr>
                <w:bCs/>
                <w:lang w:val="uk-UA"/>
              </w:rPr>
              <w:t>ПУ в договоры с подрядными организациями</w:t>
            </w:r>
          </w:p>
          <w:p w:rsidR="00785B87" w:rsidRPr="002467ED" w:rsidRDefault="00785B87" w:rsidP="00E33D3E">
            <w:pPr>
              <w:tabs>
                <w:tab w:val="left" w:pos="10065"/>
                <w:tab w:val="left" w:pos="10170"/>
              </w:tabs>
              <w:spacing w:after="120"/>
              <w:rPr>
                <w:bCs/>
                <w:lang w:val="uk-UA"/>
              </w:rPr>
            </w:pPr>
            <w:r w:rsidRPr="002467ED">
              <w:rPr>
                <w:bCs/>
                <w:lang w:val="uk-UA"/>
              </w:rPr>
              <w:t>Мониторинг реализации ЭСОВ</w:t>
            </w:r>
            <w:r>
              <w:rPr>
                <w:bCs/>
                <w:lang w:val="uk-UA"/>
              </w:rPr>
              <w:t>и</w:t>
            </w:r>
            <w:r w:rsidRPr="002467ED">
              <w:rPr>
                <w:bCs/>
                <w:lang w:val="uk-UA"/>
              </w:rPr>
              <w:t>ПУ подпроектов и отчетность перед ВБ</w:t>
            </w:r>
          </w:p>
          <w:p w:rsidR="00785B87" w:rsidRPr="002467ED" w:rsidRDefault="00785B87" w:rsidP="00E33D3E">
            <w:pPr>
              <w:tabs>
                <w:tab w:val="left" w:pos="10065"/>
                <w:tab w:val="left" w:pos="10170"/>
              </w:tabs>
              <w:spacing w:after="120"/>
              <w:rPr>
                <w:bCs/>
                <w:lang w:val="uk-UA"/>
              </w:rPr>
            </w:pPr>
            <w:r w:rsidRPr="002467ED">
              <w:rPr>
                <w:bCs/>
                <w:lang w:val="uk-UA"/>
              </w:rPr>
              <w:t>Поддержка диалога с ВБ, заказчиками подпроектов и общественностью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2467ED" w:rsidRDefault="00785B87" w:rsidP="00E33D3E">
            <w:pPr>
              <w:tabs>
                <w:tab w:val="left" w:pos="10065"/>
                <w:tab w:val="left" w:pos="10170"/>
              </w:tabs>
              <w:spacing w:after="120"/>
              <w:rPr>
                <w:bCs/>
                <w:lang w:val="uk-UA"/>
              </w:rPr>
            </w:pPr>
            <w:r w:rsidRPr="002467ED">
              <w:rPr>
                <w:bCs/>
                <w:lang w:val="uk-UA"/>
              </w:rPr>
              <w:t>Разработка ЭСОВ</w:t>
            </w:r>
            <w:r>
              <w:rPr>
                <w:bCs/>
                <w:lang w:val="uk-UA"/>
              </w:rPr>
              <w:t>и</w:t>
            </w:r>
            <w:r w:rsidRPr="002467ED">
              <w:rPr>
                <w:bCs/>
                <w:lang w:val="uk-UA"/>
              </w:rPr>
              <w:t>ПУ для подпроекта в соответствии с требованиями РДЭС</w:t>
            </w:r>
            <w:r>
              <w:rPr>
                <w:bCs/>
                <w:lang w:val="uk-UA"/>
              </w:rPr>
              <w:t>О</w:t>
            </w:r>
            <w:r w:rsidRPr="002467ED">
              <w:rPr>
                <w:bCs/>
                <w:lang w:val="uk-UA"/>
              </w:rPr>
              <w:t>, политик ВБ и национального законодательства</w:t>
            </w:r>
          </w:p>
          <w:p w:rsidR="00785B87" w:rsidRPr="002467ED" w:rsidRDefault="00785B87" w:rsidP="00E33D3E">
            <w:pPr>
              <w:tabs>
                <w:tab w:val="left" w:pos="10065"/>
                <w:tab w:val="left" w:pos="10170"/>
              </w:tabs>
              <w:spacing w:after="120"/>
              <w:rPr>
                <w:bCs/>
                <w:lang w:val="uk-UA"/>
              </w:rPr>
            </w:pPr>
            <w:r w:rsidRPr="002467ED">
              <w:rPr>
                <w:bCs/>
                <w:lang w:val="uk-UA"/>
              </w:rPr>
              <w:t>Обнародование ЭСОВ</w:t>
            </w:r>
            <w:r>
              <w:rPr>
                <w:bCs/>
                <w:lang w:val="ru-RU"/>
              </w:rPr>
              <w:t>и</w:t>
            </w:r>
            <w:r w:rsidRPr="002467ED">
              <w:rPr>
                <w:bCs/>
                <w:lang w:val="uk-UA"/>
              </w:rPr>
              <w:t>ПУ, организация общественных консультаций и поддержания диалога с заинтересованными сторонами</w:t>
            </w:r>
          </w:p>
          <w:p w:rsidR="00785B87" w:rsidRPr="002467ED" w:rsidRDefault="00785B87" w:rsidP="00E33D3E">
            <w:pPr>
              <w:tabs>
                <w:tab w:val="left" w:pos="10065"/>
                <w:tab w:val="left" w:pos="10170"/>
              </w:tabs>
              <w:spacing w:after="120"/>
              <w:rPr>
                <w:bCs/>
                <w:lang w:val="ru-RU"/>
              </w:rPr>
            </w:pPr>
            <w:r w:rsidRPr="002467ED">
              <w:rPr>
                <w:bCs/>
                <w:lang w:val="uk-UA"/>
              </w:rPr>
              <w:t>Контроль за включением требований ЭСОВ</w:t>
            </w:r>
            <w:r>
              <w:rPr>
                <w:bCs/>
                <w:lang w:val="uk-UA"/>
              </w:rPr>
              <w:t>и</w:t>
            </w:r>
            <w:r w:rsidRPr="002467ED">
              <w:rPr>
                <w:bCs/>
                <w:lang w:val="uk-UA"/>
              </w:rPr>
              <w:t>ПУ в проектную документацию</w:t>
            </w:r>
          </w:p>
          <w:p w:rsidR="00785B87" w:rsidRPr="002467ED" w:rsidRDefault="00785B87" w:rsidP="00E33D3E">
            <w:pPr>
              <w:tabs>
                <w:tab w:val="left" w:pos="10065"/>
                <w:tab w:val="left" w:pos="10170"/>
              </w:tabs>
              <w:spacing w:after="120"/>
              <w:rPr>
                <w:bCs/>
                <w:lang w:val="uk-UA"/>
              </w:rPr>
            </w:pPr>
            <w:r w:rsidRPr="002467ED">
              <w:rPr>
                <w:bCs/>
                <w:lang w:val="uk-UA"/>
              </w:rPr>
              <w:t>Контроль за выполнением требований ЭСОВ</w:t>
            </w:r>
            <w:r>
              <w:rPr>
                <w:bCs/>
                <w:lang w:val="uk-UA"/>
              </w:rPr>
              <w:t>и</w:t>
            </w:r>
            <w:r w:rsidRPr="002467ED">
              <w:rPr>
                <w:bCs/>
                <w:lang w:val="uk-UA"/>
              </w:rPr>
              <w:t>ПУ подрядными организациями</w:t>
            </w:r>
          </w:p>
          <w:p w:rsidR="00785B87" w:rsidRPr="002467ED" w:rsidRDefault="00785B87" w:rsidP="00E33D3E">
            <w:pPr>
              <w:tabs>
                <w:tab w:val="left" w:pos="10065"/>
                <w:tab w:val="left" w:pos="10170"/>
              </w:tabs>
              <w:spacing w:after="120"/>
              <w:rPr>
                <w:bCs/>
                <w:lang w:val="ru-RU"/>
              </w:rPr>
            </w:pPr>
            <w:r w:rsidRPr="002467ED">
              <w:rPr>
                <w:bCs/>
                <w:lang w:val="uk-UA"/>
              </w:rPr>
              <w:t>Организация механизма рассмотрения жалоб и обеспечение его функционирования</w:t>
            </w:r>
          </w:p>
          <w:p w:rsidR="00785B87" w:rsidRPr="002467ED" w:rsidRDefault="00785B87" w:rsidP="00ED5FE2">
            <w:pPr>
              <w:tabs>
                <w:tab w:val="left" w:pos="10065"/>
                <w:tab w:val="left" w:pos="10170"/>
              </w:tabs>
              <w:spacing w:after="120"/>
            </w:pPr>
            <w:r w:rsidRPr="002467ED">
              <w:rPr>
                <w:bCs/>
                <w:lang w:val="uk-UA"/>
              </w:rPr>
              <w:t>Предоставление в ГУП отчетов по выполнению ЭСОВ</w:t>
            </w:r>
            <w:r>
              <w:rPr>
                <w:bCs/>
                <w:lang w:val="uk-UA"/>
              </w:rPr>
              <w:t>и</w:t>
            </w:r>
            <w:r w:rsidRPr="002467ED">
              <w:rPr>
                <w:bCs/>
                <w:lang w:val="uk-UA"/>
              </w:rPr>
              <w:t>ПУ</w:t>
            </w:r>
          </w:p>
        </w:tc>
      </w:tr>
    </w:tbl>
    <w:p w:rsidR="00785B87" w:rsidRPr="002467ED" w:rsidRDefault="00785B87" w:rsidP="00E33D3E">
      <w:pPr>
        <w:tabs>
          <w:tab w:val="left" w:pos="10065"/>
          <w:tab w:val="left" w:pos="10170"/>
        </w:tabs>
        <w:ind w:firstLine="851"/>
        <w:jc w:val="both"/>
        <w:rPr>
          <w:sz w:val="28"/>
          <w:szCs w:val="28"/>
          <w:lang w:val="ru-RU"/>
        </w:rPr>
      </w:pPr>
    </w:p>
    <w:p w:rsidR="00785B87" w:rsidRPr="002467ED" w:rsidRDefault="00785B87" w:rsidP="004A50F2">
      <w:pPr>
        <w:tabs>
          <w:tab w:val="left" w:pos="10065"/>
          <w:tab w:val="left" w:pos="10170"/>
        </w:tabs>
        <w:ind w:firstLine="851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ГУП и Заказчик подпроекта несут ответственность за экологический и социальный мониторинг выполнения ЭСОВиПУ. 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851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lastRenderedPageBreak/>
        <w:t>ГУП будет подавать во Всемирный банк отчеты о статусе выполнения требований ЭСОВ</w:t>
      </w:r>
      <w:r>
        <w:rPr>
          <w:sz w:val="28"/>
          <w:szCs w:val="28"/>
          <w:lang w:val="ru-RU"/>
        </w:rPr>
        <w:t>и</w:t>
      </w:r>
      <w:r w:rsidRPr="002467ED">
        <w:rPr>
          <w:sz w:val="28"/>
          <w:szCs w:val="28"/>
          <w:lang w:val="ru-RU"/>
        </w:rPr>
        <w:t xml:space="preserve">ПУ, а также о любых замечаниях национальных органов контроля. Форма отчета приведена в </w:t>
      </w:r>
      <w:r w:rsidRPr="00D831AC">
        <w:rPr>
          <w:sz w:val="28"/>
          <w:szCs w:val="28"/>
          <w:lang w:val="ru-RU"/>
        </w:rPr>
        <w:t xml:space="preserve">Приложении </w:t>
      </w:r>
      <w:r w:rsidRPr="00717857">
        <w:rPr>
          <w:sz w:val="28"/>
          <w:szCs w:val="28"/>
          <w:lang w:val="ru-RU"/>
        </w:rPr>
        <w:t>10</w:t>
      </w:r>
      <w:r w:rsidRPr="002674D3">
        <w:rPr>
          <w:sz w:val="28"/>
          <w:szCs w:val="28"/>
          <w:lang w:val="ru-RU"/>
        </w:rPr>
        <w:t>.</w:t>
      </w:r>
      <w:r w:rsidRPr="002467ED">
        <w:rPr>
          <w:sz w:val="28"/>
          <w:szCs w:val="28"/>
          <w:lang w:val="ru-RU"/>
        </w:rPr>
        <w:t xml:space="preserve"> Отчеты будут дополнены актуальными фотографиями. Все контрольные листы по мониторингу на местах и описательные отчеты будут храниться в электронной и/или бумажной форме в ГУП и представляться Всемирному банку по требованию.</w:t>
      </w:r>
      <w:r>
        <w:rPr>
          <w:sz w:val="28"/>
          <w:szCs w:val="28"/>
          <w:lang w:val="ru-RU"/>
        </w:rPr>
        <w:t xml:space="preserve"> </w:t>
      </w:r>
      <w:r w:rsidRPr="002467ED">
        <w:rPr>
          <w:sz w:val="28"/>
          <w:szCs w:val="28"/>
          <w:lang w:val="ru-RU"/>
        </w:rPr>
        <w:t>Сотрудники Всемирного банка также будут посещать объект с целью мониторинга выполнения требований ЭСОВиПУ.</w:t>
      </w:r>
    </w:p>
    <w:p w:rsidR="00785B87" w:rsidRDefault="00785B87">
      <w:pPr>
        <w:rPr>
          <w:b/>
          <w:sz w:val="28"/>
          <w:szCs w:val="28"/>
          <w:lang w:val="ru-RU"/>
        </w:rPr>
      </w:pPr>
    </w:p>
    <w:p w:rsidR="00785B87" w:rsidRPr="002467ED" w:rsidRDefault="00785B87" w:rsidP="00ED5FE2">
      <w:pPr>
        <w:ind w:firstLine="851"/>
        <w:rPr>
          <w:b/>
          <w:sz w:val="28"/>
          <w:szCs w:val="28"/>
          <w:lang w:val="ru-RU"/>
        </w:rPr>
      </w:pPr>
      <w:r w:rsidRPr="00ED5FE2">
        <w:rPr>
          <w:b/>
          <w:sz w:val="28"/>
          <w:szCs w:val="28"/>
          <w:lang w:val="ru-RU"/>
        </w:rPr>
        <w:t>9. Механизм рассмотрения</w:t>
      </w:r>
      <w:r w:rsidRPr="002467ED">
        <w:rPr>
          <w:b/>
          <w:sz w:val="28"/>
          <w:szCs w:val="28"/>
          <w:lang w:val="ru-RU"/>
        </w:rPr>
        <w:t xml:space="preserve"> жалоб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851"/>
        <w:jc w:val="both"/>
        <w:rPr>
          <w:sz w:val="28"/>
          <w:szCs w:val="28"/>
          <w:lang w:val="ru-RU"/>
        </w:rPr>
      </w:pPr>
    </w:p>
    <w:p w:rsidR="00785B87" w:rsidRPr="002467ED" w:rsidRDefault="00785B87" w:rsidP="00E33D3E">
      <w:pPr>
        <w:tabs>
          <w:tab w:val="left" w:pos="10065"/>
          <w:tab w:val="left" w:pos="10170"/>
        </w:tabs>
        <w:ind w:firstLine="851"/>
        <w:jc w:val="both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>Прозрачность и подотчетность являются основополагающими принципами Проекта. С этой целью в рамках Проекта создан механизм рассмотрения жалоб (МРЖ), как на уровне ГУП, так и на уровне подпроекта. Цель МРЖ заключается в том, чтобы усилить подотчетность перед бенефициарами Проекта и обеспечить способы для обратной связи с заинтересованными сторонами подпроекта в вопросах, касающихся мероприятий в рамках подпроекта. Данный механизм, в том числе, позволяет выявлять и решать проблемы, влияющие на успешное выполнение Проекта в целом.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851"/>
        <w:jc w:val="both"/>
        <w:rPr>
          <w:b/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t xml:space="preserve">Подробно МРЖ описан в </w:t>
      </w:r>
      <w:r w:rsidRPr="007B78FD">
        <w:rPr>
          <w:sz w:val="28"/>
          <w:szCs w:val="28"/>
          <w:lang w:val="ru-RU"/>
        </w:rPr>
        <w:t xml:space="preserve">приложении </w:t>
      </w:r>
      <w:r w:rsidR="00B95970" w:rsidRPr="00B95970">
        <w:rPr>
          <w:sz w:val="28"/>
          <w:szCs w:val="28"/>
          <w:lang w:val="ru-RU"/>
        </w:rPr>
        <w:t>11.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851"/>
        <w:jc w:val="both"/>
        <w:rPr>
          <w:sz w:val="28"/>
          <w:szCs w:val="28"/>
          <w:lang w:val="ru-RU"/>
        </w:rPr>
      </w:pPr>
    </w:p>
    <w:p w:rsidR="00785B87" w:rsidRPr="002467ED" w:rsidRDefault="00785B87" w:rsidP="00E33D3E">
      <w:pPr>
        <w:tabs>
          <w:tab w:val="left" w:pos="10065"/>
          <w:tab w:val="left" w:pos="10170"/>
        </w:tabs>
        <w:ind w:firstLine="851"/>
        <w:jc w:val="both"/>
        <w:rPr>
          <w:b/>
          <w:sz w:val="28"/>
          <w:szCs w:val="28"/>
          <w:lang w:val="ru-RU"/>
        </w:rPr>
      </w:pPr>
      <w:r w:rsidRPr="002467ED">
        <w:rPr>
          <w:b/>
          <w:sz w:val="28"/>
          <w:szCs w:val="28"/>
          <w:lang w:val="ru-RU"/>
        </w:rPr>
        <w:t>10. Общественные консультации и координация</w:t>
      </w:r>
    </w:p>
    <w:p w:rsidR="00785B87" w:rsidRPr="002467ED" w:rsidRDefault="00785B87" w:rsidP="00E33D3E">
      <w:pPr>
        <w:tabs>
          <w:tab w:val="left" w:pos="10065"/>
          <w:tab w:val="left" w:pos="10170"/>
        </w:tabs>
        <w:ind w:firstLine="851"/>
        <w:jc w:val="both"/>
        <w:rPr>
          <w:sz w:val="28"/>
          <w:szCs w:val="28"/>
          <w:lang w:val="ru-RU"/>
        </w:rPr>
      </w:pPr>
    </w:p>
    <w:p w:rsidR="00785B87" w:rsidRDefault="00785B87" w:rsidP="005737A4">
      <w:pPr>
        <w:ind w:firstLine="33"/>
        <w:rPr>
          <w:sz w:val="28"/>
          <w:szCs w:val="28"/>
          <w:lang w:val="ru-RU"/>
        </w:rPr>
      </w:pPr>
      <w:r w:rsidRPr="006A1D37">
        <w:rPr>
          <w:sz w:val="28"/>
          <w:szCs w:val="28"/>
          <w:lang w:val="ru-RU"/>
        </w:rPr>
        <w:t xml:space="preserve">Заказчик Подпроекта </w:t>
      </w:r>
      <w:r>
        <w:rPr>
          <w:sz w:val="28"/>
          <w:szCs w:val="28"/>
          <w:lang w:val="ru-RU"/>
        </w:rPr>
        <w:t>МУКП «Жилкомхоз »  н</w:t>
      </w:r>
      <w:r w:rsidRPr="002467ED">
        <w:rPr>
          <w:sz w:val="28"/>
          <w:szCs w:val="28"/>
          <w:lang w:val="ru-RU"/>
        </w:rPr>
        <w:t>ес</w:t>
      </w:r>
      <w:r>
        <w:rPr>
          <w:sz w:val="28"/>
          <w:szCs w:val="28"/>
          <w:lang w:val="ru-RU"/>
        </w:rPr>
        <w:t>е</w:t>
      </w:r>
      <w:r w:rsidRPr="002467ED">
        <w:rPr>
          <w:sz w:val="28"/>
          <w:szCs w:val="28"/>
          <w:lang w:val="ru-RU"/>
        </w:rPr>
        <w:t>т ответственность за обнародование документов по экологическим и социальным вопросам, разработанным для целей Проекта «Использование древесной биомассы для централизованного теплоснабжения»</w:t>
      </w:r>
      <w:r w:rsidRPr="000B6B49">
        <w:rPr>
          <w:sz w:val="28"/>
          <w:szCs w:val="28"/>
          <w:lang w:val="ru-RU"/>
        </w:rPr>
        <w:t xml:space="preserve"> </w:t>
      </w:r>
      <w:r w:rsidRPr="006A1D37">
        <w:rPr>
          <w:sz w:val="28"/>
          <w:szCs w:val="28"/>
          <w:lang w:val="ru-RU"/>
        </w:rPr>
        <w:t>», а также за организацию общественн</w:t>
      </w:r>
      <w:r w:rsidRPr="00BA11E8">
        <w:rPr>
          <w:sz w:val="28"/>
          <w:szCs w:val="28"/>
          <w:lang w:val="ru-RU"/>
        </w:rPr>
        <w:t>ы</w:t>
      </w:r>
      <w:r w:rsidRPr="006A1D37">
        <w:rPr>
          <w:sz w:val="28"/>
          <w:szCs w:val="28"/>
          <w:lang w:val="ru-RU"/>
        </w:rPr>
        <w:t xml:space="preserve">х консультаций по </w:t>
      </w:r>
      <w:r w:rsidRPr="00BA11E8">
        <w:rPr>
          <w:sz w:val="28"/>
          <w:szCs w:val="28"/>
          <w:lang w:val="ru-RU"/>
        </w:rPr>
        <w:t>э</w:t>
      </w:r>
      <w:r w:rsidRPr="006A1D37">
        <w:rPr>
          <w:sz w:val="28"/>
          <w:szCs w:val="28"/>
          <w:lang w:val="ru-RU"/>
        </w:rPr>
        <w:t>тим документам.</w:t>
      </w:r>
      <w:r>
        <w:rPr>
          <w:sz w:val="28"/>
          <w:szCs w:val="28"/>
          <w:lang w:val="ru-RU"/>
        </w:rPr>
        <w:t xml:space="preserve"> </w:t>
      </w:r>
    </w:p>
    <w:p w:rsidR="00785B87" w:rsidRDefault="00785B87">
      <w:pPr>
        <w:ind w:firstLine="3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МУКП «Жилкомхоз </w:t>
      </w:r>
      <w:r w:rsidRPr="00BA11E8">
        <w:rPr>
          <w:sz w:val="28"/>
          <w:szCs w:val="28"/>
          <w:lang w:val="ru-RU"/>
        </w:rPr>
        <w:t xml:space="preserve">будет нести ответственность за обнародование документов по экологическим и социальным вопросам, разработанным для целей Подпроекта. Такие документы включают в себя </w:t>
      </w:r>
      <w:r w:rsidRPr="00707AE6">
        <w:rPr>
          <w:sz w:val="28"/>
          <w:szCs w:val="28"/>
          <w:lang w:val="ru-RU"/>
        </w:rPr>
        <w:t>ЭСОВиПУ</w:t>
      </w:r>
      <w:r w:rsidRPr="00BA11E8">
        <w:rPr>
          <w:sz w:val="28"/>
          <w:szCs w:val="28"/>
          <w:lang w:val="ru-RU"/>
        </w:rPr>
        <w:t xml:space="preserve"> и </w:t>
      </w:r>
      <w:r>
        <w:rPr>
          <w:sz w:val="28"/>
          <w:szCs w:val="28"/>
          <w:lang w:val="ru-RU"/>
        </w:rPr>
        <w:t>"</w:t>
      </w:r>
      <w:r w:rsidRPr="006E3709">
        <w:rPr>
          <w:bCs/>
          <w:kern w:val="32"/>
          <w:sz w:val="28"/>
          <w:szCs w:val="28"/>
          <w:lang w:val="ru-RU" w:eastAsia="cs-CZ"/>
        </w:rPr>
        <w:t>План мероприятий по охране окружающей среды и социальной сферы</w:t>
      </w:r>
      <w:r>
        <w:rPr>
          <w:bCs/>
          <w:kern w:val="32"/>
          <w:sz w:val="28"/>
          <w:szCs w:val="28"/>
          <w:lang w:val="ru-RU" w:eastAsia="cs-CZ"/>
        </w:rPr>
        <w:t>"</w:t>
      </w:r>
      <w:r w:rsidRPr="00BA11E8">
        <w:rPr>
          <w:sz w:val="28"/>
          <w:szCs w:val="28"/>
          <w:lang w:val="ru-RU"/>
        </w:rPr>
        <w:t xml:space="preserve">. Консультации с заинтересованными сторонами проекта, на которых Проект окажет непосредственное воздействие, обязательное условие для разработки </w:t>
      </w:r>
      <w:r w:rsidRPr="00707AE6">
        <w:rPr>
          <w:sz w:val="28"/>
          <w:szCs w:val="28"/>
          <w:lang w:val="ru-RU"/>
        </w:rPr>
        <w:t>ЭСОВиПУ</w:t>
      </w:r>
      <w:r w:rsidRPr="00BA11E8">
        <w:rPr>
          <w:sz w:val="28"/>
          <w:szCs w:val="28"/>
          <w:lang w:val="ru-RU"/>
        </w:rPr>
        <w:t xml:space="preserve">. Черновой вариант </w:t>
      </w:r>
      <w:r w:rsidRPr="00707AE6">
        <w:rPr>
          <w:sz w:val="28"/>
          <w:szCs w:val="28"/>
          <w:lang w:val="ru-RU"/>
        </w:rPr>
        <w:t>ЭСОВиПУ</w:t>
      </w:r>
      <w:r w:rsidRPr="00BA11E8">
        <w:rPr>
          <w:sz w:val="28"/>
          <w:szCs w:val="28"/>
          <w:lang w:val="ru-RU"/>
        </w:rPr>
        <w:t xml:space="preserve"> будет обнародован на русском языке на веб-сайтах </w:t>
      </w:r>
      <w:r w:rsidR="00566B3A">
        <w:rPr>
          <w:sz w:val="28"/>
          <w:szCs w:val="28"/>
          <w:lang w:val="ru-RU"/>
        </w:rPr>
        <w:t xml:space="preserve">МУКП «Жилкомхоз »  </w:t>
      </w:r>
      <w:r>
        <w:rPr>
          <w:sz w:val="28"/>
          <w:szCs w:val="28"/>
          <w:lang w:val="ru-RU"/>
        </w:rPr>
        <w:t xml:space="preserve"> и</w:t>
      </w:r>
      <w:r w:rsidRPr="00BA11E8">
        <w:rPr>
          <w:sz w:val="28"/>
          <w:szCs w:val="28"/>
          <w:lang w:val="ru-RU"/>
        </w:rPr>
        <w:t xml:space="preserve"> в иных средствах информации, а также будут обсуждены со всеми заинтересованными сторонами на открытом собрании. Процесс консультаций по каждому объекту проводиться до начала работ на соответствующем объекте. </w:t>
      </w:r>
    </w:p>
    <w:p w:rsidR="00785B87" w:rsidRDefault="00785B87">
      <w:pPr>
        <w:ind w:firstLine="33"/>
        <w:jc w:val="both"/>
        <w:rPr>
          <w:sz w:val="28"/>
          <w:szCs w:val="28"/>
          <w:lang w:val="ru-RU"/>
        </w:rPr>
      </w:pPr>
      <w:r w:rsidRPr="00BA11E8">
        <w:rPr>
          <w:sz w:val="28"/>
          <w:szCs w:val="28"/>
          <w:lang w:val="ru-RU"/>
        </w:rPr>
        <w:t>По результатам обсуждений заказчик проект</w:t>
      </w:r>
      <w:r>
        <w:rPr>
          <w:sz w:val="28"/>
          <w:szCs w:val="28"/>
          <w:lang w:val="ru-RU"/>
        </w:rPr>
        <w:t>а</w:t>
      </w:r>
      <w:r w:rsidRPr="006B4978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МУКП «Жилкомхоз»                                                  </w:t>
      </w:r>
      <w:r w:rsidRPr="00BA11E8">
        <w:rPr>
          <w:sz w:val="28"/>
          <w:szCs w:val="28"/>
          <w:lang w:val="ru-RU"/>
        </w:rPr>
        <w:t xml:space="preserve">внесет, при необходимости, изменения в проект и/или </w:t>
      </w:r>
      <w:r w:rsidRPr="00707AE6">
        <w:rPr>
          <w:sz w:val="28"/>
          <w:szCs w:val="28"/>
          <w:lang w:val="ru-RU"/>
        </w:rPr>
        <w:t>ЭСОВиПУ</w:t>
      </w:r>
      <w:r w:rsidRPr="00BA11E8">
        <w:rPr>
          <w:sz w:val="28"/>
          <w:szCs w:val="28"/>
          <w:lang w:val="ru-RU"/>
        </w:rPr>
        <w:t xml:space="preserve"> и обнародует утвержденный окончательный текст </w:t>
      </w:r>
      <w:r w:rsidRPr="00707AE6">
        <w:rPr>
          <w:sz w:val="28"/>
          <w:szCs w:val="28"/>
          <w:lang w:val="ru-RU"/>
        </w:rPr>
        <w:t>ЭСОВиПУ</w:t>
      </w:r>
      <w:r w:rsidRPr="00BA11E8">
        <w:rPr>
          <w:sz w:val="28"/>
          <w:szCs w:val="28"/>
          <w:lang w:val="ru-RU"/>
        </w:rPr>
        <w:t xml:space="preserve"> на том же сайте, где был обнародован черновой вариант. </w:t>
      </w:r>
      <w:r>
        <w:rPr>
          <w:sz w:val="28"/>
          <w:szCs w:val="28"/>
          <w:lang w:val="ru-RU"/>
        </w:rPr>
        <w:t xml:space="preserve">Материалы общественных </w:t>
      </w:r>
      <w:r>
        <w:rPr>
          <w:sz w:val="28"/>
          <w:szCs w:val="28"/>
          <w:lang w:val="ru-RU"/>
        </w:rPr>
        <w:lastRenderedPageBreak/>
        <w:t xml:space="preserve">обсуждений будут внесены в </w:t>
      </w:r>
      <w:r w:rsidRPr="007B78FD">
        <w:rPr>
          <w:sz w:val="28"/>
          <w:szCs w:val="28"/>
          <w:lang w:val="ru-RU"/>
        </w:rPr>
        <w:t xml:space="preserve">Приложение </w:t>
      </w:r>
      <w:r w:rsidR="00B95970" w:rsidRPr="00B95970">
        <w:rPr>
          <w:sz w:val="28"/>
          <w:szCs w:val="28"/>
          <w:lang w:val="ru-RU"/>
        </w:rPr>
        <w:t>10</w:t>
      </w:r>
      <w:r w:rsidRPr="007B78FD">
        <w:rPr>
          <w:sz w:val="28"/>
          <w:szCs w:val="28"/>
          <w:lang w:val="ru-RU"/>
        </w:rPr>
        <w:t xml:space="preserve"> при</w:t>
      </w:r>
      <w:r>
        <w:rPr>
          <w:sz w:val="28"/>
          <w:szCs w:val="28"/>
          <w:lang w:val="ru-RU"/>
        </w:rPr>
        <w:t xml:space="preserve"> подготовке окончательного текста </w:t>
      </w:r>
      <w:r w:rsidRPr="00707AE6">
        <w:rPr>
          <w:sz w:val="28"/>
          <w:szCs w:val="28"/>
          <w:lang w:val="ru-RU"/>
        </w:rPr>
        <w:t>ЭСОВиПУ</w:t>
      </w:r>
      <w:r>
        <w:rPr>
          <w:sz w:val="28"/>
          <w:szCs w:val="28"/>
          <w:lang w:val="ru-RU"/>
        </w:rPr>
        <w:t xml:space="preserve">. </w:t>
      </w:r>
    </w:p>
    <w:p w:rsidR="00552F49" w:rsidRDefault="00552F49" w:rsidP="00552F49">
      <w:pPr>
        <w:tabs>
          <w:tab w:val="left" w:pos="10065"/>
          <w:tab w:val="left" w:pos="10170"/>
        </w:tabs>
        <w:ind w:firstLine="851"/>
        <w:jc w:val="both"/>
        <w:rPr>
          <w:lang w:val="ru-RU"/>
        </w:rPr>
        <w:sectPr w:rsidR="00552F49" w:rsidSect="004419D2">
          <w:pgSz w:w="12240" w:h="15840"/>
          <w:pgMar w:top="851" w:right="1325" w:bottom="567" w:left="1560" w:header="720" w:footer="541" w:gutter="0"/>
          <w:cols w:space="720"/>
          <w:titlePg/>
          <w:docGrid w:linePitch="360"/>
        </w:sectPr>
      </w:pPr>
    </w:p>
    <w:p w:rsidR="00552F49" w:rsidRDefault="00D77A70" w:rsidP="00F1107B">
      <w:pPr>
        <w:tabs>
          <w:tab w:val="left" w:pos="10065"/>
          <w:tab w:val="left" w:pos="10170"/>
        </w:tabs>
        <w:jc w:val="center"/>
        <w:rPr>
          <w:lang w:val="ru-RU"/>
        </w:rPr>
        <w:sectPr w:rsidR="00552F49" w:rsidSect="00552F49">
          <w:pgSz w:w="15840" w:h="12240" w:orient="landscape"/>
          <w:pgMar w:top="1560" w:right="851" w:bottom="1325" w:left="567" w:header="720" w:footer="541" w:gutter="0"/>
          <w:cols w:space="720"/>
          <w:titlePg/>
          <w:docGrid w:linePitch="360"/>
        </w:sect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9157970" cy="5953125"/>
            <wp:effectExtent l="19050" t="0" r="5080" b="0"/>
            <wp:docPr id="4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7970" cy="595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5B87" w:rsidRPr="002467ED">
        <w:rPr>
          <w:lang w:val="ru-RU"/>
        </w:rPr>
        <w:br w:type="page"/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9157970" cy="5981700"/>
            <wp:effectExtent l="19050" t="0" r="5080" b="0"/>
            <wp:docPr id="4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797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9157970" cy="5934075"/>
            <wp:effectExtent l="19050" t="0" r="5080" b="0"/>
            <wp:docPr id="4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797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9157970" cy="5800725"/>
            <wp:effectExtent l="19050" t="0" r="5080" b="0"/>
            <wp:docPr id="4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7970" cy="580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B87" w:rsidRDefault="00785B87" w:rsidP="00F1107B">
      <w:pPr>
        <w:tabs>
          <w:tab w:val="left" w:pos="10065"/>
          <w:tab w:val="left" w:pos="10170"/>
        </w:tabs>
        <w:jc w:val="center"/>
        <w:rPr>
          <w:sz w:val="28"/>
          <w:szCs w:val="28"/>
          <w:lang w:val="ru-RU"/>
        </w:rPr>
      </w:pPr>
      <w:r w:rsidRPr="002467ED">
        <w:rPr>
          <w:sz w:val="28"/>
          <w:szCs w:val="28"/>
          <w:lang w:val="ru-RU"/>
        </w:rPr>
        <w:lastRenderedPageBreak/>
        <w:t>Разрешительная документация</w:t>
      </w:r>
      <w:r>
        <w:rPr>
          <w:sz w:val="28"/>
          <w:szCs w:val="28"/>
          <w:lang w:val="ru-RU"/>
        </w:rPr>
        <w:t xml:space="preserve">                                                Приложение </w:t>
      </w:r>
      <w:r w:rsidR="00A32AC1">
        <w:rPr>
          <w:sz w:val="28"/>
          <w:szCs w:val="28"/>
          <w:lang w:val="ru-RU"/>
        </w:rPr>
        <w:t>2</w:t>
      </w:r>
    </w:p>
    <w:p w:rsidR="00785B87" w:rsidRPr="002467ED" w:rsidRDefault="00552F49" w:rsidP="004A50F2">
      <w:pPr>
        <w:tabs>
          <w:tab w:val="left" w:pos="10065"/>
          <w:tab w:val="left" w:pos="10170"/>
        </w:tabs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619750" cy="8286750"/>
            <wp:effectExtent l="19050" t="0" r="0" b="0"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B87" w:rsidRDefault="00552F49">
      <w:pPr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248275" cy="7753350"/>
            <wp:effectExtent l="19050" t="0" r="9525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5B87">
        <w:rPr>
          <w:sz w:val="28"/>
          <w:szCs w:val="28"/>
          <w:lang w:val="ru-RU"/>
        </w:rPr>
        <w:br w:type="page"/>
      </w:r>
    </w:p>
    <w:p w:rsidR="00785B87" w:rsidRDefault="00785B87" w:rsidP="006C5C08">
      <w:pPr>
        <w:tabs>
          <w:tab w:val="left" w:pos="10065"/>
          <w:tab w:val="left" w:pos="10170"/>
        </w:tabs>
        <w:rPr>
          <w:noProof/>
          <w:color w:val="000000"/>
          <w:lang w:val="ru-RU"/>
        </w:rPr>
      </w:pPr>
    </w:p>
    <w:p w:rsidR="00785B87" w:rsidRDefault="00785B87">
      <w:pPr>
        <w:rPr>
          <w:noProof/>
          <w:color w:val="000000"/>
          <w:lang w:val="ru-RU"/>
        </w:rPr>
      </w:pPr>
    </w:p>
    <w:p w:rsidR="00785B87" w:rsidRDefault="00785B87" w:rsidP="006C1576">
      <w:pPr>
        <w:jc w:val="right"/>
        <w:rPr>
          <w:noProof/>
          <w:color w:val="000000"/>
          <w:lang w:val="ru-RU"/>
        </w:rPr>
      </w:pPr>
      <w:r>
        <w:rPr>
          <w:noProof/>
          <w:color w:val="000000"/>
          <w:lang w:val="ru-RU"/>
        </w:rPr>
        <w:t>Приложение 3</w:t>
      </w:r>
    </w:p>
    <w:p w:rsidR="00785B87" w:rsidRDefault="00785B87" w:rsidP="006C1576">
      <w:pPr>
        <w:jc w:val="right"/>
        <w:rPr>
          <w:sz w:val="28"/>
          <w:szCs w:val="28"/>
          <w:lang w:val="ru-RU"/>
        </w:rPr>
      </w:pPr>
      <w:bookmarkStart w:id="26" w:name="_Toc481577577"/>
    </w:p>
    <w:p w:rsidR="00566B3A" w:rsidRDefault="00566B3A">
      <w:pPr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274539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4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B3A" w:rsidRDefault="00566B3A">
      <w:pPr>
        <w:rPr>
          <w:sz w:val="28"/>
          <w:szCs w:val="28"/>
          <w:lang w:val="ru-RU"/>
        </w:rPr>
      </w:pPr>
    </w:p>
    <w:p w:rsidR="00566B3A" w:rsidRDefault="00566B3A">
      <w:pPr>
        <w:rPr>
          <w:sz w:val="28"/>
          <w:szCs w:val="28"/>
          <w:lang w:val="ru-RU"/>
        </w:rPr>
      </w:pPr>
    </w:p>
    <w:p w:rsidR="00566B3A" w:rsidRDefault="00566B3A">
      <w:pPr>
        <w:rPr>
          <w:sz w:val="28"/>
          <w:szCs w:val="28"/>
          <w:lang w:val="ru-RU"/>
        </w:rPr>
      </w:pPr>
    </w:p>
    <w:p w:rsidR="00785B87" w:rsidRDefault="00566B3A">
      <w:pPr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4729710"/>
            <wp:effectExtent l="19050" t="0" r="3175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29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5B87">
        <w:rPr>
          <w:sz w:val="28"/>
          <w:szCs w:val="28"/>
          <w:lang w:val="ru-RU"/>
        </w:rPr>
        <w:br w:type="page"/>
      </w:r>
    </w:p>
    <w:p w:rsidR="00785B87" w:rsidRDefault="00552F49" w:rsidP="005336D5">
      <w:pPr>
        <w:jc w:val="right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876925" cy="8324850"/>
            <wp:effectExtent l="19050" t="0" r="9525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B87" w:rsidRDefault="00785B87">
      <w:pPr>
        <w:rPr>
          <w:sz w:val="28"/>
          <w:szCs w:val="28"/>
          <w:lang w:val="ru-RU"/>
        </w:rPr>
      </w:pPr>
    </w:p>
    <w:p w:rsidR="00785B87" w:rsidRDefault="00785B87">
      <w:pPr>
        <w:rPr>
          <w:sz w:val="28"/>
          <w:szCs w:val="28"/>
          <w:lang w:val="ru-RU"/>
        </w:rPr>
      </w:pPr>
    </w:p>
    <w:p w:rsidR="00785B87" w:rsidRDefault="00552F49">
      <w:pPr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3600" cy="8896350"/>
            <wp:effectExtent l="19050" t="0" r="0" b="0"/>
            <wp:docPr id="2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848350" cy="8877300"/>
            <wp:effectExtent l="19050" t="0" r="0" b="0"/>
            <wp:docPr id="2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87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867400" cy="9124950"/>
            <wp:effectExtent l="19050" t="0" r="0" b="0"/>
            <wp:docPr id="2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867400" cy="8867775"/>
            <wp:effectExtent l="19050" t="0" r="0" b="0"/>
            <wp:docPr id="2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86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15025" cy="8953500"/>
            <wp:effectExtent l="19050" t="0" r="9525" b="0"/>
            <wp:docPr id="2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895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886450" cy="9067800"/>
            <wp:effectExtent l="19050" t="0" r="0" b="0"/>
            <wp:docPr id="2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906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876925" cy="9191625"/>
            <wp:effectExtent l="19050" t="0" r="9525" b="0"/>
            <wp:docPr id="2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919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15025" cy="8886825"/>
            <wp:effectExtent l="19050" t="0" r="9525" b="0"/>
            <wp:docPr id="3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3600" cy="9486900"/>
            <wp:effectExtent l="19050" t="0" r="0" b="0"/>
            <wp:docPr id="3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48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15025" cy="9124950"/>
            <wp:effectExtent l="19050" t="0" r="9525" b="0"/>
            <wp:docPr id="3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B87" w:rsidRDefault="00785B87" w:rsidP="005336D5">
      <w:pPr>
        <w:jc w:val="right"/>
        <w:rPr>
          <w:bCs/>
          <w:kern w:val="32"/>
          <w:sz w:val="28"/>
          <w:szCs w:val="28"/>
          <w:lang w:val="ru-RU" w:eastAsia="cs-CZ"/>
        </w:rPr>
      </w:pPr>
      <w:r w:rsidRPr="00BB6D96">
        <w:rPr>
          <w:sz w:val="28"/>
          <w:szCs w:val="28"/>
          <w:lang w:val="ru-RU"/>
        </w:rPr>
        <w:lastRenderedPageBreak/>
        <w:t xml:space="preserve">Приложение </w:t>
      </w:r>
      <w:r>
        <w:rPr>
          <w:sz w:val="28"/>
          <w:szCs w:val="28"/>
          <w:lang w:val="ru-RU"/>
        </w:rPr>
        <w:t>4</w:t>
      </w:r>
    </w:p>
    <w:p w:rsidR="00785B87" w:rsidRDefault="00C51216" w:rsidP="00425954">
      <w:pPr>
        <w:tabs>
          <w:tab w:val="left" w:pos="10065"/>
          <w:tab w:val="left" w:pos="10170"/>
        </w:tabs>
        <w:rPr>
          <w:bCs/>
          <w:kern w:val="32"/>
          <w:sz w:val="28"/>
          <w:szCs w:val="28"/>
          <w:lang w:val="ru-RU" w:eastAsia="cs-CZ"/>
        </w:rPr>
      </w:pPr>
      <w:r w:rsidRPr="00C51216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6" type="#_x0000_t202" style="position:absolute;margin-left:478.5pt;margin-top:694.5pt;width:28.3pt;height:21pt;z-index:251657728;visibility:visible;mso-wrap-distance-top:3.6pt;mso-wrap-distance-bottom:3.6pt" stroked="f">
            <v:textbox style="mso-next-textbox:#Надпись 2;mso-fit-shape-to-text:t">
              <w:txbxContent>
                <w:p w:rsidR="00851736" w:rsidRPr="00803A19" w:rsidRDefault="00851736" w:rsidP="00803A19">
                  <w:pPr>
                    <w:rPr>
                      <w:szCs w:val="22"/>
                    </w:rPr>
                  </w:pPr>
                </w:p>
              </w:txbxContent>
            </v:textbox>
            <w10:wrap type="square"/>
          </v:shape>
        </w:pict>
      </w:r>
      <w:r w:rsidR="00785B87" w:rsidRPr="00BB6D96">
        <w:rPr>
          <w:bCs/>
          <w:kern w:val="32"/>
          <w:sz w:val="28"/>
          <w:szCs w:val="28"/>
          <w:lang w:val="ru-RU" w:eastAsia="cs-CZ"/>
        </w:rPr>
        <w:t xml:space="preserve">Экологические сертификаты, сертификаты соответствия на закупаемые </w:t>
      </w:r>
      <w:r w:rsidR="00785B87">
        <w:rPr>
          <w:bCs/>
          <w:kern w:val="32"/>
          <w:sz w:val="28"/>
          <w:szCs w:val="28"/>
          <w:lang w:val="ru-RU" w:eastAsia="cs-CZ"/>
        </w:rPr>
        <w:t>товары и услуги</w:t>
      </w:r>
      <w:r w:rsidR="00552F49">
        <w:rPr>
          <w:noProof/>
          <w:lang w:val="ru-RU" w:eastAsia="ru-RU"/>
        </w:rPr>
        <w:drawing>
          <wp:inline distT="0" distB="0" distL="0" distR="0">
            <wp:extent cx="9525" cy="9525"/>
            <wp:effectExtent l="0" t="0" r="0" b="0"/>
            <wp:docPr id="33" name="Рисунок 5" descr="Нажмите для увеличения fs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Нажмите для увеличения fsc1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5B87" w:rsidDel="00803D5A">
        <w:rPr>
          <w:bCs/>
          <w:noProof/>
          <w:kern w:val="32"/>
          <w:sz w:val="28"/>
          <w:szCs w:val="28"/>
          <w:lang w:val="ru-RU" w:eastAsia="ru-RU"/>
        </w:rPr>
        <w:t xml:space="preserve"> </w:t>
      </w:r>
    </w:p>
    <w:p w:rsidR="00785B87" w:rsidRDefault="00552F49" w:rsidP="005336D5">
      <w:pPr>
        <w:tabs>
          <w:tab w:val="left" w:pos="10065"/>
          <w:tab w:val="left" w:pos="10170"/>
        </w:tabs>
        <w:jc w:val="right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943600" cy="8172450"/>
            <wp:effectExtent l="19050" t="0" r="0" b="0"/>
            <wp:docPr id="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B87" w:rsidRPr="00BB6D96" w:rsidRDefault="00785B87" w:rsidP="005336D5">
      <w:pPr>
        <w:tabs>
          <w:tab w:val="left" w:pos="10065"/>
          <w:tab w:val="left" w:pos="10170"/>
        </w:tabs>
        <w:jc w:val="righ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br w:type="page"/>
      </w:r>
      <w:r>
        <w:rPr>
          <w:sz w:val="28"/>
          <w:szCs w:val="28"/>
          <w:lang w:val="ru-RU"/>
        </w:rPr>
        <w:lastRenderedPageBreak/>
        <w:t>Приложение 5</w:t>
      </w:r>
    </w:p>
    <w:p w:rsidR="00785B87" w:rsidRDefault="00D77A70" w:rsidP="00B32A8F">
      <w:pPr>
        <w:spacing w:line="240" w:lineRule="atLeast"/>
        <w:rPr>
          <w:sz w:val="28"/>
          <w:szCs w:val="28"/>
          <w:lang w:val="ru-RU"/>
        </w:rPr>
        <w:sectPr w:rsidR="00785B87" w:rsidSect="00552F49">
          <w:pgSz w:w="12240" w:h="15840"/>
          <w:pgMar w:top="851" w:right="1325" w:bottom="567" w:left="1560" w:header="720" w:footer="541" w:gutter="0"/>
          <w:cols w:space="720"/>
          <w:titlePg/>
          <w:docGrid w:linePitch="360"/>
        </w:sectPr>
      </w:pPr>
      <w:r>
        <w:rPr>
          <w:sz w:val="28"/>
          <w:szCs w:val="28"/>
          <w:lang w:val="ru-RU"/>
        </w:rPr>
        <w:t>Договора с</w:t>
      </w:r>
      <w:r w:rsidR="00785B87" w:rsidRPr="00BB6D96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организациями</w:t>
      </w:r>
      <w:r w:rsidR="00785B87" w:rsidRPr="00BB6D96">
        <w:rPr>
          <w:sz w:val="28"/>
          <w:szCs w:val="28"/>
          <w:lang w:val="ru-RU"/>
        </w:rPr>
        <w:t xml:space="preserve">, подтверждающие наличие достаточного объема доступных материалов, образующихся в результате деятельности </w:t>
      </w:r>
      <w:r w:rsidR="00785B87">
        <w:rPr>
          <w:sz w:val="28"/>
          <w:szCs w:val="28"/>
          <w:lang w:val="ru-RU"/>
        </w:rPr>
        <w:t>с</w:t>
      </w:r>
      <w:r w:rsidR="00785B87" w:rsidRPr="00BB6D96">
        <w:rPr>
          <w:sz w:val="28"/>
          <w:szCs w:val="28"/>
          <w:lang w:val="ru-RU"/>
        </w:rPr>
        <w:t xml:space="preserve">уществующих лесохозяйственных </w:t>
      </w:r>
      <w:r w:rsidR="00785B87">
        <w:rPr>
          <w:sz w:val="28"/>
          <w:szCs w:val="28"/>
          <w:lang w:val="ru-RU"/>
        </w:rPr>
        <w:t xml:space="preserve"> предприятий</w:t>
      </w:r>
      <w:r w:rsidR="00552F49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962650" cy="7439025"/>
            <wp:effectExtent l="19050" t="0" r="0" b="0"/>
            <wp:docPr id="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B87" w:rsidRDefault="00552F49" w:rsidP="00231520">
      <w:pPr>
        <w:tabs>
          <w:tab w:val="left" w:pos="11057"/>
        </w:tabs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362700" cy="9410700"/>
            <wp:effectExtent l="19050" t="0" r="0" b="0"/>
            <wp:docPr id="3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41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B87" w:rsidRDefault="00785B87" w:rsidP="00231520">
      <w:pPr>
        <w:tabs>
          <w:tab w:val="left" w:pos="11057"/>
        </w:tabs>
        <w:jc w:val="center"/>
        <w:rPr>
          <w:sz w:val="28"/>
          <w:szCs w:val="28"/>
          <w:lang w:val="ru-RU"/>
        </w:rPr>
        <w:sectPr w:rsidR="00785B87" w:rsidSect="00751860">
          <w:pgSz w:w="11907" w:h="16839" w:code="9"/>
          <w:pgMar w:top="900" w:right="426" w:bottom="851" w:left="709" w:header="720" w:footer="402" w:gutter="0"/>
          <w:cols w:space="720"/>
          <w:titlePg/>
          <w:docGrid w:linePitch="360"/>
        </w:sectPr>
      </w:pPr>
    </w:p>
    <w:p w:rsidR="00785B87" w:rsidRDefault="00552F49" w:rsidP="00231520">
      <w:pPr>
        <w:tabs>
          <w:tab w:val="left" w:pos="11057"/>
        </w:tabs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276850" cy="8924925"/>
            <wp:effectExtent l="19050" t="0" r="0" b="0"/>
            <wp:docPr id="3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92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B87" w:rsidRDefault="00785B87">
      <w:pPr>
        <w:rPr>
          <w:sz w:val="28"/>
          <w:szCs w:val="28"/>
          <w:lang w:val="ru-RU"/>
        </w:rPr>
      </w:pPr>
    </w:p>
    <w:p w:rsidR="00785B87" w:rsidRDefault="00785B87">
      <w:pPr>
        <w:rPr>
          <w:sz w:val="28"/>
          <w:szCs w:val="28"/>
          <w:lang w:val="ru-RU"/>
        </w:rPr>
      </w:pPr>
    </w:p>
    <w:p w:rsidR="00785B87" w:rsidRDefault="00552F49">
      <w:pPr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296025" cy="9810750"/>
            <wp:effectExtent l="19050" t="0" r="9525" b="0"/>
            <wp:docPr id="3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81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5B87">
        <w:rPr>
          <w:sz w:val="28"/>
          <w:szCs w:val="28"/>
          <w:lang w:val="ru-RU"/>
        </w:rPr>
        <w:br w:type="page"/>
      </w:r>
    </w:p>
    <w:p w:rsidR="00785B87" w:rsidRDefault="00785B87" w:rsidP="00231520">
      <w:pPr>
        <w:tabs>
          <w:tab w:val="left" w:pos="11057"/>
        </w:tabs>
        <w:jc w:val="center"/>
        <w:rPr>
          <w:sz w:val="28"/>
          <w:szCs w:val="28"/>
          <w:lang w:val="ru-RU"/>
        </w:rPr>
        <w:sectPr w:rsidR="00785B87" w:rsidSect="00751860">
          <w:pgSz w:w="11907" w:h="16839" w:code="9"/>
          <w:pgMar w:top="900" w:right="426" w:bottom="851" w:left="709" w:header="720" w:footer="402" w:gutter="0"/>
          <w:cols w:space="720"/>
          <w:titlePg/>
          <w:docGrid w:linePitch="360"/>
        </w:sectPr>
      </w:pPr>
    </w:p>
    <w:p w:rsidR="00785B87" w:rsidRDefault="00785B87" w:rsidP="00231520">
      <w:pPr>
        <w:tabs>
          <w:tab w:val="left" w:pos="11057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 xml:space="preserve">Приложение 6 </w:t>
      </w:r>
    </w:p>
    <w:p w:rsidR="00785B87" w:rsidRDefault="00785B87" w:rsidP="00AC2115">
      <w:pPr>
        <w:jc w:val="right"/>
        <w:rPr>
          <w:bCs/>
          <w:kern w:val="32"/>
          <w:sz w:val="28"/>
          <w:szCs w:val="28"/>
          <w:lang w:val="ru-RU" w:eastAsia="cs-CZ"/>
        </w:rPr>
      </w:pPr>
      <w:r>
        <w:rPr>
          <w:sz w:val="28"/>
          <w:szCs w:val="28"/>
          <w:lang w:val="ru-RU"/>
        </w:rPr>
        <w:t>Ситуационный план</w:t>
      </w:r>
      <w:r w:rsidR="00552F49">
        <w:rPr>
          <w:noProof/>
          <w:kern w:val="32"/>
          <w:sz w:val="28"/>
          <w:szCs w:val="28"/>
          <w:lang w:val="ru-RU" w:eastAsia="ru-RU"/>
        </w:rPr>
        <w:drawing>
          <wp:inline distT="0" distB="0" distL="0" distR="0">
            <wp:extent cx="8239125" cy="5819775"/>
            <wp:effectExtent l="19050" t="0" r="9525" b="0"/>
            <wp:docPr id="3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125" cy="581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B87" w:rsidRDefault="00552F49" w:rsidP="006E3709">
      <w:pPr>
        <w:keepNext/>
        <w:spacing w:line="240" w:lineRule="atLeast"/>
        <w:jc w:val="right"/>
        <w:outlineLvl w:val="0"/>
        <w:rPr>
          <w:bCs/>
          <w:kern w:val="32"/>
          <w:sz w:val="28"/>
          <w:szCs w:val="28"/>
          <w:lang w:val="ru-RU" w:eastAsia="cs-CZ"/>
        </w:rPr>
      </w:pPr>
      <w:r>
        <w:rPr>
          <w:noProof/>
          <w:kern w:val="32"/>
          <w:sz w:val="28"/>
          <w:szCs w:val="28"/>
          <w:lang w:val="ru-RU" w:eastAsia="ru-RU"/>
        </w:rPr>
        <w:lastRenderedPageBreak/>
        <w:drawing>
          <wp:inline distT="0" distB="0" distL="0" distR="0">
            <wp:extent cx="8877300" cy="5762625"/>
            <wp:effectExtent l="19050" t="0" r="0" b="0"/>
            <wp:docPr id="40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576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B87" w:rsidRDefault="00785B87">
      <w:pPr>
        <w:rPr>
          <w:bCs/>
          <w:kern w:val="32"/>
          <w:sz w:val="28"/>
          <w:szCs w:val="28"/>
          <w:lang w:val="ru-RU" w:eastAsia="cs-CZ"/>
        </w:rPr>
      </w:pPr>
      <w:r>
        <w:rPr>
          <w:bCs/>
          <w:kern w:val="32"/>
          <w:sz w:val="28"/>
          <w:szCs w:val="28"/>
          <w:lang w:val="ru-RU" w:eastAsia="cs-CZ"/>
        </w:rPr>
        <w:br w:type="page"/>
      </w:r>
    </w:p>
    <w:p w:rsidR="00785B87" w:rsidRPr="006E3709" w:rsidRDefault="00785B87" w:rsidP="006E3709">
      <w:pPr>
        <w:keepNext/>
        <w:spacing w:line="240" w:lineRule="atLeast"/>
        <w:jc w:val="right"/>
        <w:outlineLvl w:val="0"/>
        <w:rPr>
          <w:bCs/>
          <w:kern w:val="32"/>
          <w:sz w:val="28"/>
          <w:szCs w:val="28"/>
          <w:lang w:val="ru-RU" w:eastAsia="cs-CZ"/>
        </w:rPr>
      </w:pPr>
      <w:r w:rsidRPr="006E3709">
        <w:rPr>
          <w:bCs/>
          <w:kern w:val="32"/>
          <w:sz w:val="28"/>
          <w:szCs w:val="28"/>
          <w:lang w:val="ru-RU" w:eastAsia="cs-CZ"/>
        </w:rPr>
        <w:lastRenderedPageBreak/>
        <w:t xml:space="preserve">Приложение </w:t>
      </w:r>
      <w:r>
        <w:rPr>
          <w:bCs/>
          <w:kern w:val="32"/>
          <w:sz w:val="28"/>
          <w:szCs w:val="28"/>
          <w:lang w:val="ru-RU" w:eastAsia="cs-CZ"/>
        </w:rPr>
        <w:t>7</w:t>
      </w:r>
    </w:p>
    <w:p w:rsidR="00785B87" w:rsidRPr="006E3709" w:rsidRDefault="00785B87" w:rsidP="006E3709">
      <w:pPr>
        <w:keepNext/>
        <w:spacing w:line="240" w:lineRule="atLeast"/>
        <w:jc w:val="center"/>
        <w:outlineLvl w:val="0"/>
        <w:rPr>
          <w:bCs/>
          <w:kern w:val="32"/>
          <w:sz w:val="28"/>
          <w:szCs w:val="28"/>
          <w:lang w:val="ru-RU" w:eastAsia="cs-CZ"/>
        </w:rPr>
      </w:pPr>
      <w:r w:rsidRPr="006E3709">
        <w:rPr>
          <w:bCs/>
          <w:kern w:val="32"/>
          <w:sz w:val="28"/>
          <w:szCs w:val="28"/>
          <w:lang w:val="ru-RU" w:eastAsia="cs-CZ"/>
        </w:rPr>
        <w:t>План мероприятий по охране окружающей среды и социальной сферы</w:t>
      </w:r>
    </w:p>
    <w:tbl>
      <w:tblPr>
        <w:tblW w:w="142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161"/>
        <w:gridCol w:w="2344"/>
        <w:gridCol w:w="3150"/>
        <w:gridCol w:w="2933"/>
        <w:gridCol w:w="2037"/>
        <w:gridCol w:w="1559"/>
        <w:gridCol w:w="16"/>
      </w:tblGrid>
      <w:tr w:rsidR="00785B87" w:rsidRPr="00566B3A">
        <w:trPr>
          <w:gridAfter w:val="1"/>
          <w:wAfter w:w="16" w:type="dxa"/>
          <w:trHeight w:val="769"/>
          <w:tblHeader/>
        </w:trPr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Компонент</w:t>
            </w:r>
          </w:p>
        </w:tc>
        <w:tc>
          <w:tcPr>
            <w:tcW w:w="2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Отрицательное воздействие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Меры по смягчению воздействия </w:t>
            </w:r>
          </w:p>
        </w:tc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Показатель смягчения </w:t>
            </w:r>
          </w:p>
        </w:tc>
        <w:tc>
          <w:tcPr>
            <w:tcW w:w="2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Затраты на меры по смягчению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Лицо, ответственное за меры по смягчению </w:t>
            </w:r>
          </w:p>
        </w:tc>
      </w:tr>
      <w:tr w:rsidR="00785B87" w:rsidRPr="006E3709">
        <w:trPr>
          <w:tblHeader/>
        </w:trPr>
        <w:tc>
          <w:tcPr>
            <w:tcW w:w="1420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b/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b/>
                <w:color w:val="000000"/>
                <w:sz w:val="22"/>
                <w:szCs w:val="22"/>
                <w:lang w:val="ru-RU"/>
              </w:rPr>
              <w:t>СТРОИТЕЛЬСТВО</w:t>
            </w:r>
          </w:p>
        </w:tc>
      </w:tr>
      <w:tr w:rsidR="00785B87" w:rsidRPr="006E3709">
        <w:trPr>
          <w:gridAfter w:val="1"/>
          <w:wAfter w:w="16" w:type="dxa"/>
          <w:trHeight w:val="1205"/>
        </w:trPr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ind w:left="284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Здоровье строительного персонала</w:t>
            </w:r>
          </w:p>
        </w:tc>
        <w:tc>
          <w:tcPr>
            <w:tcW w:w="2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Травмы и несчастные случаи на участке производства работ при эксплуатации кранов/ экскаваторов/ бульдозеров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A96338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Обеспечение строителей спецодеждой и СИЗ;</w:t>
            </w:r>
          </w:p>
          <w:p w:rsidR="00785B87" w:rsidRPr="006E3709" w:rsidRDefault="00785B87" w:rsidP="00A96338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 xml:space="preserve">Строгое соблюдение национальных регламентов о безопасной эксплуатации </w:t>
            </w:r>
            <w:r w:rsidRPr="006E3709">
              <w:rPr>
                <w:color w:val="000000"/>
                <w:sz w:val="22"/>
                <w:szCs w:val="22"/>
                <w:lang w:val="ru-RU"/>
              </w:rPr>
              <w:t>кранов/ экскаваторов/ бульдозеров</w:t>
            </w:r>
            <w:r w:rsidRPr="006E3709">
              <w:rPr>
                <w:color w:val="000000"/>
                <w:sz w:val="22"/>
                <w:szCs w:val="22"/>
                <w:lang w:val="ru-RU" w:eastAsia="ar-SA"/>
              </w:rPr>
              <w:t>;</w:t>
            </w:r>
          </w:p>
          <w:p w:rsidR="00785B87" w:rsidRPr="006E3709" w:rsidRDefault="00785B87" w:rsidP="00A96338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Вблизи воздушных линий электропередач под напряжением работы выполняются под контролем электриков;</w:t>
            </w:r>
          </w:p>
          <w:p w:rsidR="00785B87" w:rsidRPr="006E3709" w:rsidRDefault="00785B87" w:rsidP="00A96338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Установка и фиксация кранов и двигателя подъемного крана в устойчивом положении, чтобы предупредить их опрокидывание или произвольное перемещение под силой собственной тяжести;</w:t>
            </w:r>
          </w:p>
          <w:p w:rsidR="00785B87" w:rsidRPr="006E3709" w:rsidRDefault="00785B87" w:rsidP="00A96338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Проверка эксплуатационной   надежности машин, наличия их ограждения и защитных устройств для механизированного управления земляными работами. Запрет работы с неисправными машинами;</w:t>
            </w:r>
          </w:p>
          <w:p w:rsidR="00785B87" w:rsidRPr="006E3709" w:rsidRDefault="00785B87" w:rsidP="00A96338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 xml:space="preserve">Инструктаж рабочих, обслуживающих машины: (a) инструкции по управлению машиной и уходу за рабочим местом; (b) требования к </w:t>
            </w:r>
            <w:r w:rsidRPr="006E3709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 xml:space="preserve">технике безопасности; (c) принципы сигнальной системы; (d) максимальная нагрузка и скорость работы машин; (e) требуемые меры, которые предпримет рабочий при несчастном случае или неисправности машин; </w:t>
            </w:r>
          </w:p>
          <w:p w:rsidR="00785B87" w:rsidRPr="006E3709" w:rsidRDefault="00785B87" w:rsidP="00A96338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 xml:space="preserve">Строгое соблюдение правил безопасной эксплуатации соответствующей машины; </w:t>
            </w:r>
          </w:p>
          <w:p w:rsidR="00785B87" w:rsidRPr="006E3709" w:rsidRDefault="00785B87" w:rsidP="00A96338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Допуск к управлению машинами разрешается только специально обученному персоналу, который имеет необходимую квалификацию.</w:t>
            </w:r>
          </w:p>
          <w:p w:rsidR="00785B87" w:rsidRPr="006E3709" w:rsidRDefault="00785B87" w:rsidP="00A96338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 xml:space="preserve">Строгое соблюдение следующих основных требований к работе кранов и бульдозеров: (a) все вращающиеся части машин (зубчатые колеса, цепи, подвижные части, вентиляторы, маховые колеса и т.д.) должны быть в кожухе. Включение механизмов с открытым кожухом запрещено; (b) осмотр, регулировка, подтяжка болтов, смазка и профилактическое обслуживание оборудования при их эксплуатации запрещены; и (c) не допускается выполнение любых других работ и нахождение людей на </w:t>
            </w:r>
            <w:r w:rsidRPr="006E3709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 xml:space="preserve">участках работы данных машин. Если в вырытом грунте будут найдены крупные камни, пни и другие предметы, машина должна быть остановлена и объекты, которые могут привести к аварии, должны быть удалены. </w:t>
            </w:r>
          </w:p>
        </w:tc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A96338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>Строительные рабочие носят спецодежду и адекватные СИЗ в ходе проверок;</w:t>
            </w:r>
          </w:p>
          <w:p w:rsidR="00785B87" w:rsidRPr="006E3709" w:rsidRDefault="00785B87" w:rsidP="00A96338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В ходе проверок не зафиксированы нарушения правил эксплуатации оборудования и инструкций и правил работы;</w:t>
            </w:r>
          </w:p>
          <w:p w:rsidR="00785B87" w:rsidRPr="006E3709" w:rsidRDefault="00785B87" w:rsidP="00A96338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Машины управляются только специально обученным персоналом, который имеет необходимую квалификацию.</w:t>
            </w:r>
          </w:p>
        </w:tc>
        <w:tc>
          <w:tcPr>
            <w:tcW w:w="2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Без дополнительных затрат: общая ответственность подрядчика по выполнению работ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Строительная организация  </w:t>
            </w:r>
          </w:p>
        </w:tc>
      </w:tr>
      <w:tr w:rsidR="00785B87" w:rsidRPr="006E3709">
        <w:trPr>
          <w:gridAfter w:val="1"/>
          <w:wAfter w:w="16" w:type="dxa"/>
          <w:trHeight w:val="476"/>
        </w:trPr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ind w:left="284"/>
              <w:rPr>
                <w:color w:val="FFFFFF"/>
                <w:sz w:val="22"/>
                <w:szCs w:val="22"/>
                <w:lang w:val="ru-RU" w:eastAsia="ar-SA"/>
              </w:rPr>
            </w:pPr>
          </w:p>
        </w:tc>
        <w:tc>
          <w:tcPr>
            <w:tcW w:w="2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Травмы и несчастные случае на участке при сварочных работах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A96338">
            <w:pPr>
              <w:suppressAutoHyphens/>
              <w:ind w:left="59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Строгое соблюдение национальных регламентов проведения сварочных работ;</w:t>
            </w:r>
          </w:p>
          <w:p w:rsidR="00785B87" w:rsidRPr="006E3709" w:rsidRDefault="00785B87" w:rsidP="00A96338">
            <w:pPr>
              <w:tabs>
                <w:tab w:val="num" w:pos="720"/>
              </w:tabs>
              <w:suppressAutoHyphens/>
              <w:ind w:left="59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Оснащение сварщиков защитным оборудованием, резиновыми перчатками, специальными ботинками и шлемами;</w:t>
            </w:r>
          </w:p>
          <w:p w:rsidR="00785B87" w:rsidRPr="006E3709" w:rsidRDefault="00785B87" w:rsidP="00A96338">
            <w:pPr>
              <w:tabs>
                <w:tab w:val="num" w:pos="151"/>
                <w:tab w:val="num" w:pos="720"/>
              </w:tabs>
              <w:suppressAutoHyphens/>
              <w:ind w:left="59" w:firstLine="50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 xml:space="preserve">Обучение технике безопасности для всех работников до начала сварочных работ; </w:t>
            </w:r>
          </w:p>
          <w:p w:rsidR="00785B87" w:rsidRPr="006E3709" w:rsidRDefault="00785B87" w:rsidP="00A96338">
            <w:pPr>
              <w:tabs>
                <w:tab w:val="num" w:pos="151"/>
                <w:tab w:val="num" w:pos="720"/>
              </w:tabs>
              <w:suppressAutoHyphens/>
              <w:ind w:left="59" w:firstLine="50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 xml:space="preserve">Строгое соблюдение правил использования защитного снаряжения, которые, как минимум, включает в себя: (а) респиратор / сварочные защитные маски; (b) защитную одежду: вся поверхность кожи должна быть защищена от попадания расплавленного металла и искр. Защитная одежда включает: рубашки с длинным рукавом; брюки, которые покрывают верхние части обуви; перчатки; ботинки или сапоги; (c) </w:t>
            </w:r>
            <w:r w:rsidRPr="006E3709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>устройства для защиты глаз от мусора и от воздействия ультрафиолетового излучения; (d) шлемы;</w:t>
            </w:r>
          </w:p>
          <w:p w:rsidR="00785B87" w:rsidRPr="006E3709" w:rsidRDefault="00785B87" w:rsidP="00A96338">
            <w:pPr>
              <w:tabs>
                <w:tab w:val="num" w:pos="151"/>
                <w:tab w:val="num" w:pos="720"/>
              </w:tabs>
              <w:suppressAutoHyphens/>
              <w:ind w:left="59" w:firstLine="50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 xml:space="preserve">Строгое соблюдение требований пожарной безопасности: подготовка и применение огнетушителей, а также песка и воды. </w:t>
            </w:r>
          </w:p>
        </w:tc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A96338">
            <w:pPr>
              <w:suppressAutoHyphens/>
              <w:ind w:left="40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>Сварщики носят спецодежду и адекватные ИСЗ в ходе проверок;</w:t>
            </w:r>
          </w:p>
          <w:p w:rsidR="00785B87" w:rsidRPr="006E3709" w:rsidRDefault="00785B87" w:rsidP="00A96338">
            <w:pPr>
              <w:suppressAutoHyphens/>
              <w:ind w:left="40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В ходе проверок не зафиксированы нарушения регламентов проведения сварочных работ;</w:t>
            </w:r>
          </w:p>
          <w:p w:rsidR="00785B87" w:rsidRPr="006E3709" w:rsidRDefault="00785B87" w:rsidP="00A96338">
            <w:pPr>
              <w:tabs>
                <w:tab w:val="num" w:pos="151"/>
              </w:tabs>
              <w:suppressAutoHyphens/>
              <w:ind w:left="40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На участке доступны записи о проведении обучения технике безопасности;</w:t>
            </w:r>
          </w:p>
          <w:p w:rsidR="00785B87" w:rsidRPr="006E3709" w:rsidRDefault="00785B87" w:rsidP="00A96338">
            <w:pPr>
              <w:tabs>
                <w:tab w:val="num" w:pos="151"/>
              </w:tabs>
              <w:suppressAutoHyphens/>
              <w:ind w:left="40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На участке имеются основные средства пожаротушения.</w:t>
            </w:r>
          </w:p>
        </w:tc>
        <w:tc>
          <w:tcPr>
            <w:tcW w:w="2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Без дополнительных затрат: общая ответственность подрядчика по выполнению работ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Строительная организация  </w:t>
            </w:r>
          </w:p>
        </w:tc>
      </w:tr>
      <w:tr w:rsidR="00785B87" w:rsidRPr="006E3709">
        <w:trPr>
          <w:gridAfter w:val="1"/>
          <w:wAfter w:w="16" w:type="dxa"/>
          <w:trHeight w:val="575"/>
        </w:trPr>
        <w:tc>
          <w:tcPr>
            <w:tcW w:w="21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ind w:left="284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>Загрязнение атмосферного воздуха</w:t>
            </w:r>
          </w:p>
        </w:tc>
        <w:tc>
          <w:tcPr>
            <w:tcW w:w="2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Увеличение концентраций загрязняющих веществ в атмосферном воздухе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Строительные отходы должны храниться на площадках для временного хранения отходов, определенных проектной документацией с последующим их вывозом на объекты использования, обезвреживания, захоронения.</w:t>
            </w:r>
          </w:p>
          <w:p w:rsidR="00785B87" w:rsidRPr="006E3709" w:rsidRDefault="00785B87" w:rsidP="006E3709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Не допускается сжигание строительных отходов на объекте;</w:t>
            </w:r>
          </w:p>
          <w:p w:rsidR="00785B87" w:rsidRPr="006E3709" w:rsidRDefault="00785B87" w:rsidP="006E3709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Строительная техника и машины должны быть в исправном состоянии (иметь сертификат прохождения технического осмотра) или иной документ, подтверждающий исправность работающей техники</w:t>
            </w:r>
          </w:p>
        </w:tc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A96338">
            <w:pPr>
              <w:suppressAutoHyphens/>
              <w:ind w:left="59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Наличие отходов в установленных местах</w:t>
            </w:r>
          </w:p>
          <w:p w:rsidR="00785B87" w:rsidRPr="006E3709" w:rsidRDefault="00785B87" w:rsidP="00A96338">
            <w:pPr>
              <w:suppressAutoHyphens/>
              <w:ind w:left="59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Наличие документации, подтверждающей передачу отходов на использование, обезвреживание или захоронение</w:t>
            </w:r>
          </w:p>
          <w:p w:rsidR="00785B87" w:rsidRPr="006E3709" w:rsidRDefault="00785B87" w:rsidP="00A96338">
            <w:pPr>
              <w:suppressAutoHyphens/>
              <w:ind w:left="59" w:firstLine="19"/>
              <w:rPr>
                <w:color w:val="000000"/>
                <w:sz w:val="22"/>
                <w:szCs w:val="22"/>
                <w:lang w:val="ru-RU" w:eastAsia="ar-SA"/>
              </w:rPr>
            </w:pPr>
          </w:p>
          <w:p w:rsidR="00785B87" w:rsidRPr="006E3709" w:rsidRDefault="00785B87" w:rsidP="00A96338">
            <w:pPr>
              <w:suppressAutoHyphens/>
              <w:ind w:left="59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В ходе проверок строительная техника и машины находятся в исправном состоянии;</w:t>
            </w:r>
          </w:p>
          <w:p w:rsidR="00785B87" w:rsidRPr="006E3709" w:rsidRDefault="00785B87" w:rsidP="00A96338">
            <w:pPr>
              <w:suppressAutoHyphens/>
              <w:ind w:left="40" w:firstLine="19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 xml:space="preserve">Отсутствуют жалобы населения, проживающего в близлежащих участках. </w:t>
            </w:r>
          </w:p>
        </w:tc>
        <w:tc>
          <w:tcPr>
            <w:tcW w:w="2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Без дополнительных затрат: общая ответственность подрядчика по выполнению работ </w:t>
            </w:r>
          </w:p>
          <w:p w:rsidR="00785B87" w:rsidRPr="006E3709" w:rsidRDefault="00785B87" w:rsidP="006E3709">
            <w:pPr>
              <w:jc w:val="right"/>
              <w:rPr>
                <w:sz w:val="22"/>
                <w:szCs w:val="22"/>
                <w:lang w:val="ru-RU" w:eastAsia="ar-SA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Строительная организация  </w:t>
            </w:r>
          </w:p>
        </w:tc>
      </w:tr>
      <w:tr w:rsidR="00785B87" w:rsidRPr="006E3709">
        <w:trPr>
          <w:gridAfter w:val="1"/>
          <w:wAfter w:w="16" w:type="dxa"/>
          <w:trHeight w:val="777"/>
        </w:trPr>
        <w:tc>
          <w:tcPr>
            <w:tcW w:w="21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ind w:left="284"/>
              <w:rPr>
                <w:color w:val="0070C0"/>
                <w:sz w:val="22"/>
                <w:szCs w:val="22"/>
                <w:lang w:val="ru-RU" w:eastAsia="ar-SA"/>
              </w:rPr>
            </w:pPr>
          </w:p>
        </w:tc>
        <w:tc>
          <w:tcPr>
            <w:tcW w:w="2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 xml:space="preserve">Шум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A96338">
            <w:pPr>
              <w:suppressAutoHyphens/>
              <w:ind w:firstLine="59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Соблюдать установленные часы работы;</w:t>
            </w:r>
          </w:p>
          <w:p w:rsidR="00785B87" w:rsidRPr="006E3709" w:rsidRDefault="00785B87" w:rsidP="00A96338">
            <w:pPr>
              <w:suppressAutoHyphens/>
              <w:ind w:firstLine="59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 xml:space="preserve">Во время производства работ кожухи двигателей генераторов, воздушных компрессоров и иного силового механического оборудования должны быть </w:t>
            </w:r>
            <w:r w:rsidRPr="006E3709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>закрыты, а оборудование должно быть размещено максимально удаленно от жилых зон;</w:t>
            </w:r>
          </w:p>
          <w:p w:rsidR="00785B87" w:rsidRPr="006E3709" w:rsidRDefault="00785B87" w:rsidP="00A96338">
            <w:pPr>
              <w:suppressAutoHyphens/>
              <w:ind w:firstLine="59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Профилактическое обслуживание оборудования для снижения шума;</w:t>
            </w:r>
          </w:p>
          <w:p w:rsidR="00785B87" w:rsidRPr="006E3709" w:rsidRDefault="00785B87" w:rsidP="00A96338">
            <w:pPr>
              <w:suppressAutoHyphens/>
              <w:ind w:firstLine="59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Выключение ненужного или неиспользуемого оборудования.</w:t>
            </w:r>
          </w:p>
        </w:tc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A96338">
            <w:pPr>
              <w:suppressAutoHyphens/>
              <w:ind w:left="40" w:firstLine="19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 xml:space="preserve">Строительная техника не работает во внерабочие часы; </w:t>
            </w:r>
          </w:p>
          <w:p w:rsidR="00785B87" w:rsidRPr="006E3709" w:rsidRDefault="00785B87" w:rsidP="00A96338">
            <w:pPr>
              <w:suppressAutoHyphens/>
              <w:ind w:left="40" w:firstLine="19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Строительное оборудование находится в исправном техническом состоянии в ходе проверок;</w:t>
            </w:r>
          </w:p>
          <w:p w:rsidR="00785B87" w:rsidRPr="006E3709" w:rsidRDefault="00785B87" w:rsidP="00A96338">
            <w:pPr>
              <w:suppressAutoHyphens/>
              <w:ind w:left="40" w:firstLine="19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 xml:space="preserve">В ходе проверок не </w:t>
            </w:r>
            <w:r w:rsidRPr="006E3709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 xml:space="preserve">обнаружено включенного ненужного или неиспользуемого оборудования; </w:t>
            </w:r>
          </w:p>
          <w:p w:rsidR="00785B87" w:rsidRPr="006E3709" w:rsidRDefault="00785B87" w:rsidP="00A96338">
            <w:pPr>
              <w:suppressAutoHyphens/>
              <w:ind w:left="40" w:firstLine="19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Отсутствуют жалобы населения, проживающего в близлежащих участках.</w:t>
            </w:r>
          </w:p>
        </w:tc>
        <w:tc>
          <w:tcPr>
            <w:tcW w:w="2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lastRenderedPageBreak/>
              <w:t>Без дополнительных затрат: общая ответственность подрядчика по выполнению работ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Строительная организация  </w:t>
            </w:r>
          </w:p>
        </w:tc>
      </w:tr>
      <w:tr w:rsidR="00785B87" w:rsidRPr="006E3709">
        <w:trPr>
          <w:gridAfter w:val="1"/>
          <w:wAfter w:w="16" w:type="dxa"/>
          <w:trHeight w:val="1080"/>
        </w:trPr>
        <w:tc>
          <w:tcPr>
            <w:tcW w:w="21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ind w:left="284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>Образование отходов</w:t>
            </w:r>
          </w:p>
        </w:tc>
        <w:tc>
          <w:tcPr>
            <w:tcW w:w="2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Поставки некачественных материалов способствуют увеличению образования дополнительных объемов отходов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 xml:space="preserve">Закупка строительных материалов у зарегистрированных поставщиков </w:t>
            </w:r>
          </w:p>
        </w:tc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Поставки качественных строительных материалов с соответствующими сертификатами происхождения продукции </w:t>
            </w:r>
          </w:p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</w:p>
        </w:tc>
        <w:tc>
          <w:tcPr>
            <w:tcW w:w="2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 xml:space="preserve">Отсутствуют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Строительная организация  </w:t>
            </w:r>
          </w:p>
        </w:tc>
      </w:tr>
      <w:tr w:rsidR="00785B87" w:rsidRPr="006E3709">
        <w:trPr>
          <w:gridAfter w:val="1"/>
          <w:wAfter w:w="16" w:type="dxa"/>
          <w:trHeight w:val="2050"/>
        </w:trPr>
        <w:tc>
          <w:tcPr>
            <w:tcW w:w="21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numPr>
                <w:ilvl w:val="0"/>
                <w:numId w:val="7"/>
              </w:numPr>
              <w:suppressAutoHyphens/>
              <w:ind w:left="284" w:hanging="284"/>
              <w:rPr>
                <w:color w:val="000000"/>
                <w:sz w:val="22"/>
                <w:szCs w:val="22"/>
                <w:lang w:val="ru-RU"/>
              </w:rPr>
            </w:pPr>
          </w:p>
        </w:tc>
        <w:tc>
          <w:tcPr>
            <w:tcW w:w="2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Загрязнение территории нефтепродуктами</w:t>
            </w:r>
          </w:p>
          <w:p w:rsidR="00785B87" w:rsidRPr="006E3709" w:rsidRDefault="00785B87" w:rsidP="006E3709">
            <w:pPr>
              <w:suppressAutoHyphens/>
              <w:ind w:left="162"/>
              <w:rPr>
                <w:color w:val="000000"/>
                <w:sz w:val="22"/>
                <w:szCs w:val="22"/>
                <w:lang w:val="ru-RU" w:eastAsia="ar-SA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ind w:left="36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 xml:space="preserve">Исправное техническое состояние строительного оборудования; </w:t>
            </w:r>
          </w:p>
          <w:p w:rsidR="00785B87" w:rsidRPr="006E3709" w:rsidRDefault="00785B87" w:rsidP="006E3709">
            <w:pPr>
              <w:suppressAutoHyphens/>
              <w:ind w:left="162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numPr>
                <w:ilvl w:val="0"/>
                <w:numId w:val="6"/>
              </w:numPr>
              <w:tabs>
                <w:tab w:val="num" w:pos="162"/>
              </w:tabs>
              <w:suppressAutoHyphens/>
              <w:ind w:left="162" w:hanging="162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Наличие документации, подтверждающей прохождение технического осмотра</w:t>
            </w:r>
          </w:p>
          <w:p w:rsidR="00785B87" w:rsidRPr="006E3709" w:rsidRDefault="00785B87" w:rsidP="006E3709">
            <w:pPr>
              <w:numPr>
                <w:ilvl w:val="0"/>
                <w:numId w:val="6"/>
              </w:numPr>
              <w:tabs>
                <w:tab w:val="num" w:pos="162"/>
              </w:tabs>
              <w:suppressAutoHyphens/>
              <w:ind w:left="162" w:hanging="162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Отсутствуют жалобы населения, проживающего в близлежащих участках.</w:t>
            </w:r>
          </w:p>
        </w:tc>
        <w:tc>
          <w:tcPr>
            <w:tcW w:w="2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Без дополнительных затрат: общая ответственность подрядчика по выполнению работ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Строительная организация  </w:t>
            </w:r>
          </w:p>
        </w:tc>
      </w:tr>
      <w:tr w:rsidR="00785B87" w:rsidRPr="006E3709">
        <w:trPr>
          <w:gridAfter w:val="1"/>
          <w:wAfter w:w="16" w:type="dxa"/>
        </w:trPr>
        <w:tc>
          <w:tcPr>
            <w:tcW w:w="21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numPr>
                <w:ilvl w:val="0"/>
                <w:numId w:val="7"/>
              </w:numPr>
              <w:suppressAutoHyphens/>
              <w:ind w:left="284" w:hanging="284"/>
              <w:rPr>
                <w:color w:val="000000"/>
                <w:sz w:val="22"/>
                <w:szCs w:val="22"/>
                <w:lang w:val="ru-RU" w:eastAsia="ar-SA"/>
              </w:rPr>
            </w:pPr>
          </w:p>
        </w:tc>
        <w:tc>
          <w:tcPr>
            <w:tcW w:w="2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Загрязнение подземных вод и почв нефтепродуктами, вызванное эксплуатацией оборудования.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Мойка машин и строительного оборудования в специально установленных и разрешенных местах;</w:t>
            </w:r>
          </w:p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Заправка или смазка строительного оборудования в заранее выбранных заправочных станциях / станциях обслуживания.</w:t>
            </w:r>
          </w:p>
        </w:tc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numPr>
                <w:ilvl w:val="0"/>
                <w:numId w:val="6"/>
              </w:numPr>
              <w:tabs>
                <w:tab w:val="num" w:pos="162"/>
              </w:tabs>
              <w:suppressAutoHyphens/>
              <w:ind w:left="162" w:hanging="162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Вода от мойки машин не стекает в водоемы;</w:t>
            </w:r>
          </w:p>
          <w:p w:rsidR="00785B87" w:rsidRPr="006E3709" w:rsidRDefault="00785B87" w:rsidP="006E3709">
            <w:pPr>
              <w:numPr>
                <w:ilvl w:val="0"/>
                <w:numId w:val="6"/>
              </w:numPr>
              <w:tabs>
                <w:tab w:val="num" w:pos="162"/>
              </w:tabs>
              <w:suppressAutoHyphens/>
              <w:ind w:left="162" w:hanging="162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Розлива ГСМ не обнаружено на строительной площадке и вблизи нее;</w:t>
            </w:r>
          </w:p>
          <w:p w:rsidR="00785B87" w:rsidRPr="006E3709" w:rsidRDefault="00785B87" w:rsidP="006E3709">
            <w:pPr>
              <w:numPr>
                <w:ilvl w:val="0"/>
                <w:numId w:val="6"/>
              </w:numPr>
              <w:tabs>
                <w:tab w:val="num" w:pos="162"/>
              </w:tabs>
              <w:suppressAutoHyphens/>
              <w:ind w:left="162" w:hanging="162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На участке имеются основные средства пожаротушения.</w:t>
            </w:r>
          </w:p>
        </w:tc>
        <w:tc>
          <w:tcPr>
            <w:tcW w:w="2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Без дополнительных затрат: общая ответственность подрядчика по выполнению работ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Строительная организация  </w:t>
            </w:r>
          </w:p>
        </w:tc>
      </w:tr>
      <w:tr w:rsidR="00785B87" w:rsidRPr="006E3709">
        <w:trPr>
          <w:gridAfter w:val="1"/>
          <w:wAfter w:w="16" w:type="dxa"/>
          <w:trHeight w:val="1828"/>
        </w:trPr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ind w:left="37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 xml:space="preserve">Удаление или повреждение объектов растительного мира </w:t>
            </w:r>
          </w:p>
        </w:tc>
        <w:tc>
          <w:tcPr>
            <w:tcW w:w="2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Повреждение деревьев.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Установка заградительных щитов  для защиты корневой системы и предотвращения какие-либо повреждения деревьев.</w:t>
            </w:r>
          </w:p>
        </w:tc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Наличие защитного оборудования</w:t>
            </w:r>
          </w:p>
        </w:tc>
        <w:tc>
          <w:tcPr>
            <w:tcW w:w="2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Без дополнительных затрат: общая ответственность подрядчика по выполнению работ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Строительная организация  </w:t>
            </w:r>
          </w:p>
        </w:tc>
      </w:tr>
      <w:tr w:rsidR="00785B87" w:rsidRPr="006E3709">
        <w:trPr>
          <w:gridAfter w:val="1"/>
          <w:wAfter w:w="16" w:type="dxa"/>
        </w:trPr>
        <w:tc>
          <w:tcPr>
            <w:tcW w:w="21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Образование отходов</w:t>
            </w:r>
          </w:p>
        </w:tc>
        <w:tc>
          <w:tcPr>
            <w:tcW w:w="23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Загрязнение почвы,</w:t>
            </w:r>
          </w:p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 xml:space="preserve">поверхностных вод и подземных вод отходами; </w:t>
            </w:r>
          </w:p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Инциденты на строительной площадке по причине разбросанных фрагментов строительных отходов;</w:t>
            </w:r>
          </w:p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Ухудшение эстетического вида строительной площадки и близлежащей территории.</w:t>
            </w:r>
          </w:p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Загрязнение поверхностных вод и подземных вод;</w:t>
            </w:r>
          </w:p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Ухудшение санитарно-гигиенических условий на участке производства работ.</w:t>
            </w: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 </w:t>
            </w:r>
          </w:p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Размещение мест временного хранения отходов в местах, установленных в проектной документации</w:t>
            </w:r>
          </w:p>
        </w:tc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Хранение отходов осуществляется в установленных местах</w:t>
            </w:r>
          </w:p>
        </w:tc>
        <w:tc>
          <w:tcPr>
            <w:tcW w:w="2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Без дополнительных затрат: общая ответственность подрядчика по выполнению работ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Строительная организация  </w:t>
            </w:r>
          </w:p>
        </w:tc>
      </w:tr>
      <w:tr w:rsidR="00785B87" w:rsidRPr="006E3709">
        <w:trPr>
          <w:gridAfter w:val="1"/>
          <w:wAfter w:w="16" w:type="dxa"/>
          <w:trHeight w:val="721"/>
        </w:trPr>
        <w:tc>
          <w:tcPr>
            <w:tcW w:w="21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numPr>
                <w:ilvl w:val="0"/>
                <w:numId w:val="7"/>
              </w:numPr>
              <w:suppressAutoHyphens/>
              <w:ind w:left="284" w:hanging="284"/>
              <w:rPr>
                <w:color w:val="000000"/>
                <w:sz w:val="22"/>
                <w:szCs w:val="22"/>
                <w:lang w:val="ru-RU" w:eastAsia="ar-SA"/>
              </w:rPr>
            </w:pPr>
          </w:p>
        </w:tc>
        <w:tc>
          <w:tcPr>
            <w:tcW w:w="23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numPr>
                <w:ilvl w:val="0"/>
                <w:numId w:val="6"/>
              </w:numPr>
              <w:tabs>
                <w:tab w:val="num" w:pos="162"/>
              </w:tabs>
              <w:suppressAutoHyphens/>
              <w:ind w:left="162" w:hanging="162"/>
              <w:rPr>
                <w:color w:val="000000"/>
                <w:sz w:val="22"/>
                <w:szCs w:val="22"/>
                <w:lang w:val="ru-RU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Своевременный отходов</w:t>
            </w:r>
          </w:p>
        </w:tc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На объекте нет избыточного объема строительного мусора.</w:t>
            </w:r>
          </w:p>
        </w:tc>
        <w:tc>
          <w:tcPr>
            <w:tcW w:w="2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A96338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Подрядчик включит расходы на перевозку мусора /утилизацию в </w:t>
            </w:r>
            <w:r>
              <w:rPr>
                <w:color w:val="000000"/>
                <w:sz w:val="22"/>
                <w:szCs w:val="22"/>
                <w:lang w:val="ru-RU"/>
              </w:rPr>
              <w:t>в</w:t>
            </w: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едомость объемов работ.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Строительная организация  </w:t>
            </w:r>
          </w:p>
        </w:tc>
      </w:tr>
      <w:tr w:rsidR="00785B87" w:rsidRPr="006E3709">
        <w:trPr>
          <w:gridAfter w:val="1"/>
          <w:wAfter w:w="16" w:type="dxa"/>
          <w:trHeight w:val="530"/>
        </w:trPr>
        <w:tc>
          <w:tcPr>
            <w:tcW w:w="21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numPr>
                <w:ilvl w:val="0"/>
                <w:numId w:val="7"/>
              </w:numPr>
              <w:suppressAutoHyphens/>
              <w:ind w:left="284" w:hanging="284"/>
              <w:rPr>
                <w:color w:val="000000"/>
                <w:sz w:val="22"/>
                <w:szCs w:val="22"/>
                <w:lang w:val="ru-RU"/>
              </w:rPr>
            </w:pPr>
          </w:p>
        </w:tc>
        <w:tc>
          <w:tcPr>
            <w:tcW w:w="23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numPr>
                <w:ilvl w:val="0"/>
                <w:numId w:val="6"/>
              </w:numPr>
              <w:tabs>
                <w:tab w:val="num" w:pos="162"/>
              </w:tabs>
              <w:suppressAutoHyphens/>
              <w:ind w:left="162" w:hanging="162"/>
              <w:rPr>
                <w:color w:val="000000"/>
                <w:sz w:val="22"/>
                <w:szCs w:val="22"/>
                <w:lang w:val="ru-RU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ind w:left="-18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Устройство и эксплуатация туалетов согласно санитарно-гигиеническим нормам на строительной площадке.</w:t>
            </w:r>
          </w:p>
        </w:tc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Туалеты расположены на строительной площадке и находятся в хорошем санитарном состоянии.</w:t>
            </w:r>
          </w:p>
        </w:tc>
        <w:tc>
          <w:tcPr>
            <w:tcW w:w="2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Без дополнительных затрат: общая ответственность подрядчика по выполнению работ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Строительная организация  </w:t>
            </w:r>
          </w:p>
        </w:tc>
      </w:tr>
      <w:tr w:rsidR="00785B87" w:rsidRPr="006E3709">
        <w:trPr>
          <w:gridAfter w:val="1"/>
          <w:wAfter w:w="16" w:type="dxa"/>
        </w:trPr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 xml:space="preserve">Нарушение организации дорожного </w:t>
            </w:r>
            <w:r w:rsidRPr="006E3709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>движения</w:t>
            </w:r>
          </w:p>
        </w:tc>
        <w:tc>
          <w:tcPr>
            <w:tcW w:w="2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lastRenderedPageBreak/>
              <w:t xml:space="preserve">Прямая или косвенная угроза безопасности дорожного движения </w:t>
            </w:r>
            <w:r w:rsidRPr="006E3709">
              <w:rPr>
                <w:color w:val="000000"/>
                <w:sz w:val="22"/>
                <w:szCs w:val="22"/>
                <w:lang w:val="ru-RU"/>
              </w:rPr>
              <w:lastRenderedPageBreak/>
              <w:t>и пешеходов в связи с осуществлением строительной деятельности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lastRenderedPageBreak/>
              <w:t>Указатели, предупреждающие знаки, барьеры и объезд;</w:t>
            </w:r>
          </w:p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Система управления </w:t>
            </w:r>
            <w:r w:rsidRPr="006E3709">
              <w:rPr>
                <w:color w:val="000000"/>
                <w:sz w:val="22"/>
                <w:szCs w:val="22"/>
                <w:lang w:val="ru-RU"/>
              </w:rPr>
              <w:lastRenderedPageBreak/>
              <w:t>дорожным движением и обучение сотрудников, особенно, в части въезда на площадку и интенсивного движения вблизи города Устройство безопасных проходов и переходов для пассажиров в местах преграждения дорожного движения.</w:t>
            </w:r>
          </w:p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Корректировка часов работы с учетом местной нагрузки дорожного движения к примеру, избежание серьезной транспортировочной деятельности в часы пик; </w:t>
            </w:r>
          </w:p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Активное участие в регулировании дорожного движения обученными сотрудниками в хорошо видимой одежде на участке строительства для обеспечения безопасного и удобного прохода населения.</w:t>
            </w:r>
          </w:p>
        </w:tc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lastRenderedPageBreak/>
              <w:t>Надлежащая охрана строительного участка;</w:t>
            </w:r>
          </w:p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Участок строительства </w:t>
            </w:r>
            <w:r w:rsidRPr="006E3709">
              <w:rPr>
                <w:color w:val="000000"/>
                <w:sz w:val="22"/>
                <w:szCs w:val="22"/>
                <w:lang w:val="ru-RU"/>
              </w:rPr>
              <w:lastRenderedPageBreak/>
              <w:t>должен быть обозначен.</w:t>
            </w:r>
          </w:p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Регулирование дорожного движения, связанное со строительством.</w:t>
            </w:r>
          </w:p>
        </w:tc>
        <w:tc>
          <w:tcPr>
            <w:tcW w:w="2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lastRenderedPageBreak/>
              <w:t>Включены в проектные расходы.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Строительная организация  </w:t>
            </w:r>
          </w:p>
        </w:tc>
      </w:tr>
      <w:tr w:rsidR="00785B87" w:rsidRPr="006E3709">
        <w:trPr>
          <w:gridAfter w:val="1"/>
          <w:wAfter w:w="16" w:type="dxa"/>
          <w:trHeight w:val="6079"/>
        </w:trPr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ind w:left="284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>Социальные воздействия</w:t>
            </w:r>
          </w:p>
        </w:tc>
        <w:tc>
          <w:tcPr>
            <w:tcW w:w="2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Жалобы общественности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Разработка и внедрение, механизма рассмотрения жалоб;</w:t>
            </w:r>
          </w:p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Проведение информационных кампании посредством общественных собраний и распространения документов, касающихся планируемых мероприятий, а также планируемые меры, чтобы избежать и смягчить потенциальные воздействия строительных работ, включая меры безопасности в непосредственной близости от строительной площадки, перебои в теплоснабжении и ГВС, регулирование дорожным движением, возможности трудоустройства, механизмы рассмотрения жалоб и другие меры, выявленные в процессе разработки ППМ (при наличии жалоб).</w:t>
            </w:r>
          </w:p>
        </w:tc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Механизм рассмотрения жалоб действует;</w:t>
            </w:r>
          </w:p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Проведены информационные кампании посредством общественных собраний и распространения документов (при наличии жалоб)</w:t>
            </w:r>
          </w:p>
        </w:tc>
        <w:tc>
          <w:tcPr>
            <w:tcW w:w="2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Включены в проектные расходы.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ЖКХ</w:t>
            </w:r>
          </w:p>
        </w:tc>
      </w:tr>
    </w:tbl>
    <w:p w:rsidR="00785B87" w:rsidRPr="006E3709" w:rsidRDefault="00785B87" w:rsidP="006E3709"/>
    <w:p w:rsidR="00785B87" w:rsidRPr="006E3709" w:rsidRDefault="00785B87" w:rsidP="006E3709"/>
    <w:p w:rsidR="00785B87" w:rsidRPr="006E3709" w:rsidRDefault="00785B87" w:rsidP="006E3709">
      <w:r w:rsidRPr="006E3709">
        <w:br w:type="page"/>
      </w:r>
    </w:p>
    <w:tbl>
      <w:tblPr>
        <w:tblW w:w="1473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127"/>
        <w:gridCol w:w="2693"/>
        <w:gridCol w:w="3544"/>
        <w:gridCol w:w="2723"/>
        <w:gridCol w:w="2022"/>
        <w:gridCol w:w="1563"/>
        <w:gridCol w:w="59"/>
      </w:tblGrid>
      <w:tr w:rsidR="00785B87" w:rsidRPr="006E3709">
        <w:trPr>
          <w:trHeight w:val="136"/>
        </w:trPr>
        <w:tc>
          <w:tcPr>
            <w:tcW w:w="14731" w:type="dxa"/>
            <w:gridSpan w:val="7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b/>
                <w:color w:val="000000"/>
                <w:sz w:val="22"/>
                <w:szCs w:val="22"/>
                <w:lang w:val="ru-RU" w:eastAsia="ar-SA"/>
              </w:rPr>
              <w:lastRenderedPageBreak/>
              <w:t>ЭКСПЛУАТАЦИЯ</w:t>
            </w:r>
          </w:p>
        </w:tc>
      </w:tr>
      <w:tr w:rsidR="00785B87" w:rsidRPr="00566B3A">
        <w:trPr>
          <w:gridAfter w:val="1"/>
          <w:wAfter w:w="59" w:type="dxa"/>
          <w:trHeight w:val="412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Компонент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Отрицательное воздействие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Меры по смягчению воздействия</w:t>
            </w:r>
          </w:p>
        </w:tc>
        <w:tc>
          <w:tcPr>
            <w:tcW w:w="272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Показатель смягчения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Затраты на меры по смягчению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Лицо, ответственное за меры по смягчению</w:t>
            </w:r>
          </w:p>
        </w:tc>
      </w:tr>
      <w:tr w:rsidR="00785B87" w:rsidRPr="006E3709">
        <w:trPr>
          <w:gridAfter w:val="1"/>
          <w:wAfter w:w="59" w:type="dxa"/>
        </w:trPr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Загрязнение атмосферного воздуха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Увеличение концентрации загрязняющих веществ в атмосферном воздухе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Обеспечение своевременного обслуживания оборудования по очистке отходящих газов и наличие документации подтверждающей эффективность работы газоочистного оборудования</w:t>
            </w:r>
          </w:p>
        </w:tc>
        <w:tc>
          <w:tcPr>
            <w:tcW w:w="2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A96338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Бесперебойная работа очистного оборудования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Эксплуатационные затраты ЖКХ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ЖКХ</w:t>
            </w:r>
          </w:p>
        </w:tc>
      </w:tr>
      <w:tr w:rsidR="00785B87" w:rsidRPr="006E3709">
        <w:trPr>
          <w:gridAfter w:val="1"/>
          <w:wAfter w:w="59" w:type="dxa"/>
        </w:trPr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ind w:left="284"/>
              <w:rPr>
                <w:color w:val="000000"/>
                <w:sz w:val="22"/>
                <w:szCs w:val="22"/>
                <w:lang w:val="ru-RU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Организация и проведение мониторинга выбросов загрязняющих веществ в соответствии с требованиями, установленными разрешительными документами</w:t>
            </w:r>
          </w:p>
        </w:tc>
        <w:tc>
          <w:tcPr>
            <w:tcW w:w="2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A96338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Наличие разрешительной документации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Эксплуатационные затраты ЖКХ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ЖКХ</w:t>
            </w:r>
          </w:p>
        </w:tc>
      </w:tr>
      <w:tr w:rsidR="00785B87" w:rsidRPr="006E3709">
        <w:trPr>
          <w:gridAfter w:val="1"/>
          <w:wAfter w:w="59" w:type="dxa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Загрязнение подземных и поверхностных вод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Увеличение концентрации загрязняющих веществ в сточных водах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Организация аналитического контроля сточных вод</w:t>
            </w:r>
          </w:p>
        </w:tc>
        <w:tc>
          <w:tcPr>
            <w:tcW w:w="2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A96338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Наличие документации, подтверждающей проведение аналитического контроля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Эксплуатационные затраты ЖКХ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ЖКХ</w:t>
            </w:r>
          </w:p>
        </w:tc>
      </w:tr>
      <w:tr w:rsidR="00785B87" w:rsidRPr="006E3709">
        <w:trPr>
          <w:gridAfter w:val="1"/>
          <w:wAfter w:w="59" w:type="dxa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Удаление или повреждение объектов растительного мира, воздействие на биоразнообразие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Повреждение объектов растительного мира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Проведение инвентаризации объектов растительного мира</w:t>
            </w:r>
          </w:p>
        </w:tc>
        <w:tc>
          <w:tcPr>
            <w:tcW w:w="2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A96338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Наличие документации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Эксплуатационные затраты ЖКХ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ЖКХ</w:t>
            </w:r>
          </w:p>
        </w:tc>
      </w:tr>
      <w:tr w:rsidR="00785B87" w:rsidRPr="006E3709">
        <w:trPr>
          <w:gridAfter w:val="1"/>
          <w:wAfter w:w="59" w:type="dxa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Образование отходов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Увеличение количества отходов, направляемых на захоронение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Организация работ по управлению отходами</w:t>
            </w:r>
          </w:p>
        </w:tc>
        <w:tc>
          <w:tcPr>
            <w:tcW w:w="2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A96338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Наличие разрешительной документации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Эксплуатационные затраты ЖКХ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ЖКХ</w:t>
            </w:r>
          </w:p>
        </w:tc>
      </w:tr>
      <w:tr w:rsidR="00785B87" w:rsidRPr="006E3709">
        <w:trPr>
          <w:gridAfter w:val="1"/>
          <w:wAfter w:w="59" w:type="dxa"/>
          <w:trHeight w:val="53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Готовность к аварийным ситуациям в случае выхода из строя котельной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Перерыв в теплоснабжении и ГВС вызывает беспокойство потребителей</w:t>
            </w:r>
            <w:r w:rsidRPr="006E3709">
              <w:rPr>
                <w:color w:val="000000"/>
                <w:sz w:val="22"/>
                <w:szCs w:val="22"/>
                <w:lang w:val="ru-RU" w:eastAsia="ar-SA"/>
              </w:rPr>
              <w:t>;</w:t>
            </w:r>
          </w:p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 xml:space="preserve">Опасность для здоровья общественности и персонала в связи с утечкой горячей воды.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Регулярное профилактическое обслуживание котельной;</w:t>
            </w:r>
          </w:p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 xml:space="preserve">План готовности к </w:t>
            </w:r>
            <w:r w:rsidRPr="006E3709">
              <w:rPr>
                <w:color w:val="000000"/>
                <w:sz w:val="22"/>
                <w:szCs w:val="22"/>
                <w:lang w:val="ru-RU"/>
              </w:rPr>
              <w:t>аварийным ситуациям и ликвидации последствий;</w:t>
            </w:r>
          </w:p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 xml:space="preserve">Оборудование и материалы, необходимые для применения Плана готовности к аварийным ситуациям имеется на местах; </w:t>
            </w:r>
          </w:p>
          <w:p w:rsidR="00785B87" w:rsidRPr="006E3709" w:rsidRDefault="00785B87" w:rsidP="006E3709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 xml:space="preserve">Персонал обучен мерам по </w:t>
            </w:r>
            <w:r w:rsidRPr="006E3709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 xml:space="preserve">ликвидации аварийных ситуаций. </w:t>
            </w:r>
          </w:p>
        </w:tc>
        <w:tc>
          <w:tcPr>
            <w:tcW w:w="2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A96338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lastRenderedPageBreak/>
              <w:t>Бесперебойная работа котельной и срочное сокращение утечек воды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6E3709">
              <w:rPr>
                <w:color w:val="000000"/>
                <w:sz w:val="22"/>
                <w:szCs w:val="22"/>
                <w:lang w:val="ru-RU"/>
              </w:rPr>
              <w:t>Эксплуатационные затраты ЖКХ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6E3709" w:rsidRDefault="00785B87" w:rsidP="006E3709">
            <w:pPr>
              <w:jc w:val="center"/>
              <w:rPr>
                <w:color w:val="000000"/>
                <w:sz w:val="22"/>
                <w:szCs w:val="22"/>
                <w:lang w:val="ru-RU" w:eastAsia="ar-SA"/>
              </w:rPr>
            </w:pPr>
            <w:r w:rsidRPr="006E3709">
              <w:rPr>
                <w:color w:val="000000"/>
                <w:sz w:val="22"/>
                <w:szCs w:val="22"/>
                <w:lang w:val="ru-RU" w:eastAsia="ar-SA"/>
              </w:rPr>
              <w:t>ЖКХ</w:t>
            </w:r>
          </w:p>
        </w:tc>
      </w:tr>
    </w:tbl>
    <w:p w:rsidR="00785B87" w:rsidRPr="00D87E73" w:rsidRDefault="00785B87" w:rsidP="00D87E73">
      <w:pPr>
        <w:pStyle w:val="52"/>
        <w:numPr>
          <w:ilvl w:val="0"/>
          <w:numId w:val="29"/>
        </w:numPr>
        <w:jc w:val="right"/>
        <w:rPr>
          <w:color w:val="000000"/>
          <w:sz w:val="28"/>
          <w:szCs w:val="28"/>
          <w:lang w:val="ru-RU"/>
        </w:rPr>
      </w:pPr>
      <w:r w:rsidRPr="00D87E73">
        <w:rPr>
          <w:b/>
          <w:color w:val="000000"/>
          <w:lang w:val="ru-RU"/>
        </w:rPr>
        <w:lastRenderedPageBreak/>
        <w:br w:type="page"/>
      </w:r>
      <w:r w:rsidRPr="00D87E73">
        <w:rPr>
          <w:color w:val="000000"/>
          <w:sz w:val="28"/>
          <w:szCs w:val="28"/>
          <w:lang w:val="ru-RU"/>
        </w:rPr>
        <w:lastRenderedPageBreak/>
        <w:t>Приложение 8</w:t>
      </w:r>
    </w:p>
    <w:p w:rsidR="00785B87" w:rsidRPr="006E3709" w:rsidRDefault="00785B87" w:rsidP="006E3709">
      <w:pPr>
        <w:jc w:val="center"/>
        <w:rPr>
          <w:color w:val="000000"/>
          <w:sz w:val="28"/>
          <w:szCs w:val="28"/>
          <w:lang w:val="ru-RU"/>
        </w:rPr>
      </w:pPr>
      <w:r w:rsidRPr="006E3709">
        <w:rPr>
          <w:color w:val="000000"/>
          <w:sz w:val="28"/>
          <w:szCs w:val="28"/>
          <w:lang w:val="ru-RU"/>
        </w:rPr>
        <w:t>План мониторинга выполнения мероприятий по охране окружающей среды</w:t>
      </w:r>
      <w:r>
        <w:rPr>
          <w:color w:val="000000"/>
          <w:sz w:val="28"/>
          <w:szCs w:val="28"/>
          <w:lang w:val="ru-RU"/>
        </w:rPr>
        <w:t xml:space="preserve"> и социальной сферы</w:t>
      </w:r>
    </w:p>
    <w:tbl>
      <w:tblPr>
        <w:tblW w:w="14629" w:type="dxa"/>
        <w:tblInd w:w="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28" w:type="dxa"/>
          <w:right w:w="28" w:type="dxa"/>
        </w:tblCellMar>
        <w:tblLook w:val="01E0"/>
      </w:tblPr>
      <w:tblGrid>
        <w:gridCol w:w="2254"/>
        <w:gridCol w:w="2979"/>
        <w:gridCol w:w="7"/>
        <w:gridCol w:w="1698"/>
        <w:gridCol w:w="10"/>
        <w:gridCol w:w="1833"/>
        <w:gridCol w:w="10"/>
        <w:gridCol w:w="1727"/>
        <w:gridCol w:w="2436"/>
        <w:gridCol w:w="10"/>
        <w:gridCol w:w="25"/>
        <w:gridCol w:w="1640"/>
      </w:tblGrid>
      <w:tr w:rsidR="00785B87" w:rsidRPr="006E3709">
        <w:tc>
          <w:tcPr>
            <w:tcW w:w="2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widowControl w:val="0"/>
              <w:autoSpaceDE w:val="0"/>
              <w:autoSpaceDN w:val="0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>Компонент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widowControl w:val="0"/>
              <w:autoSpaceDE w:val="0"/>
              <w:autoSpaceDN w:val="0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 xml:space="preserve">Параметр компонента, подлежащий мониторингу </w:t>
            </w:r>
          </w:p>
        </w:tc>
        <w:tc>
          <w:tcPr>
            <w:tcW w:w="17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widowControl w:val="0"/>
              <w:autoSpaceDE w:val="0"/>
              <w:autoSpaceDN w:val="0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 xml:space="preserve">Место осуществления мониторинга 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widowControl w:val="0"/>
              <w:autoSpaceDE w:val="0"/>
              <w:autoSpaceDN w:val="0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 xml:space="preserve">Способ осуществления мониторинга </w:t>
            </w:r>
          </w:p>
        </w:tc>
        <w:tc>
          <w:tcPr>
            <w:tcW w:w="17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widowControl w:val="0"/>
              <w:autoSpaceDE w:val="0"/>
              <w:autoSpaceDN w:val="0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 xml:space="preserve">Сроки и частота осуществления мониторинга </w:t>
            </w:r>
          </w:p>
        </w:tc>
        <w:tc>
          <w:tcPr>
            <w:tcW w:w="24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widowControl w:val="0"/>
              <w:autoSpaceDE w:val="0"/>
              <w:autoSpaceDN w:val="0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 xml:space="preserve">Цель мониторинга </w:t>
            </w:r>
          </w:p>
        </w:tc>
        <w:tc>
          <w:tcPr>
            <w:tcW w:w="16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widowControl w:val="0"/>
              <w:autoSpaceDE w:val="0"/>
              <w:autoSpaceDN w:val="0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>Ответственные за мониторинг</w:t>
            </w:r>
          </w:p>
        </w:tc>
      </w:tr>
      <w:tr w:rsidR="00785B87" w:rsidRPr="006E3709">
        <w:trPr>
          <w:trHeight w:val="315"/>
        </w:trPr>
        <w:tc>
          <w:tcPr>
            <w:tcW w:w="14629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jc w:val="center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b/>
                <w:color w:val="000000"/>
                <w:sz w:val="22"/>
                <w:szCs w:val="22"/>
                <w:lang w:val="ru-RU" w:eastAsia="ar-SA"/>
              </w:rPr>
              <w:t>СТРОИТЕЛЬСТВО</w:t>
            </w:r>
          </w:p>
        </w:tc>
      </w:tr>
      <w:tr w:rsidR="00785B87" w:rsidRPr="006E3709">
        <w:trPr>
          <w:trHeight w:val="1223"/>
        </w:trPr>
        <w:tc>
          <w:tcPr>
            <w:tcW w:w="22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left="284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Обращение с отходами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 xml:space="preserve">Все требующиеся по закону разрешительные документы; параметры предписаны в разрешении на строительство </w:t>
            </w:r>
            <w:r w:rsidRPr="004A7C35">
              <w:rPr>
                <w:sz w:val="22"/>
                <w:szCs w:val="22"/>
                <w:lang w:val="ru-RU"/>
              </w:rPr>
              <w:t>– все специальные условия строительства, предъявляемые различными органами</w:t>
            </w:r>
          </w:p>
        </w:tc>
        <w:tc>
          <w:tcPr>
            <w:tcW w:w="17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ind w:firstLine="27"/>
              <w:rPr>
                <w:sz w:val="22"/>
                <w:szCs w:val="22"/>
                <w:lang w:val="ru-RU"/>
              </w:rPr>
            </w:pPr>
            <w:r w:rsidRPr="004A7C35">
              <w:rPr>
                <w:sz w:val="22"/>
                <w:szCs w:val="22"/>
                <w:lang w:val="ru-RU"/>
              </w:rPr>
              <w:t xml:space="preserve">Проектная документация; 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sz w:val="22"/>
                <w:szCs w:val="22"/>
                <w:lang w:val="ru-RU"/>
              </w:rPr>
              <w:t>Разрешение на строительство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ind w:firstLine="27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sz w:val="22"/>
                <w:szCs w:val="22"/>
                <w:lang w:val="ru-RU"/>
              </w:rPr>
              <w:t xml:space="preserve">Часть регулярных проверок, </w:t>
            </w:r>
          </w:p>
        </w:tc>
        <w:tc>
          <w:tcPr>
            <w:tcW w:w="17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sz w:val="22"/>
                <w:szCs w:val="22"/>
                <w:lang w:val="ru-RU"/>
              </w:rPr>
              <w:t xml:space="preserve">Во время строительства /монтажа и до выдачи разрешения на эксплуатацию </w:t>
            </w:r>
          </w:p>
        </w:tc>
        <w:tc>
          <w:tcPr>
            <w:tcW w:w="24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sz w:val="22"/>
                <w:szCs w:val="22"/>
                <w:lang w:val="ru-RU"/>
              </w:rPr>
              <w:t>Регулярные проверки предписаны в разрешении на строительство, чтобы обеспечить соблюдение природоохранных требований согласно законам и нормативно-правовым актам РБ и ППМ</w:t>
            </w:r>
          </w:p>
        </w:tc>
        <w:tc>
          <w:tcPr>
            <w:tcW w:w="16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sz w:val="22"/>
                <w:szCs w:val="22"/>
                <w:lang w:val="ru-RU"/>
              </w:rPr>
            </w:pPr>
            <w:r w:rsidRPr="004A7C35">
              <w:rPr>
                <w:sz w:val="22"/>
                <w:szCs w:val="22"/>
                <w:lang w:val="ru-RU"/>
              </w:rPr>
              <w:t>Строительная организация</w:t>
            </w:r>
          </w:p>
          <w:p w:rsidR="00785B87" w:rsidRPr="004A7C35" w:rsidRDefault="00785B87" w:rsidP="004A7C35">
            <w:pPr>
              <w:ind w:firstLine="27"/>
              <w:rPr>
                <w:color w:val="000000"/>
                <w:sz w:val="22"/>
                <w:szCs w:val="22"/>
                <w:lang w:val="ru-RU" w:eastAsia="ar-SA"/>
              </w:rPr>
            </w:pPr>
          </w:p>
        </w:tc>
      </w:tr>
      <w:tr w:rsidR="00785B87" w:rsidRPr="006E3709">
        <w:trPr>
          <w:trHeight w:val="1223"/>
        </w:trPr>
        <w:tc>
          <w:tcPr>
            <w:tcW w:w="225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left="284"/>
              <w:rPr>
                <w:color w:val="000000"/>
                <w:sz w:val="22"/>
                <w:szCs w:val="22"/>
                <w:lang w:val="ru-RU" w:eastAsia="ar-SA"/>
              </w:rPr>
            </w:pP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Закупка строительных материалов у зарегистрированных поставщиков</w:t>
            </w:r>
          </w:p>
        </w:tc>
        <w:tc>
          <w:tcPr>
            <w:tcW w:w="17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 xml:space="preserve">На складе предприятия поставщика 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 xml:space="preserve">Проверка этикеток на материалах и (или) сертификатов, если таковые имеются </w:t>
            </w:r>
          </w:p>
        </w:tc>
        <w:tc>
          <w:tcPr>
            <w:tcW w:w="17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Во время заключения контрактов на поставку</w:t>
            </w:r>
          </w:p>
        </w:tc>
        <w:tc>
          <w:tcPr>
            <w:tcW w:w="24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Обеспечить хорошее качество строительных материалов и их безопасность для здоровья людей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sz w:val="22"/>
                <w:szCs w:val="22"/>
                <w:lang w:val="ru-RU"/>
              </w:rPr>
            </w:pPr>
            <w:r w:rsidRPr="004A7C35">
              <w:rPr>
                <w:sz w:val="22"/>
                <w:szCs w:val="22"/>
                <w:lang w:val="ru-RU"/>
              </w:rPr>
              <w:t>Строительная организация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</w:p>
        </w:tc>
      </w:tr>
      <w:tr w:rsidR="00785B87" w:rsidRPr="006E3709">
        <w:tc>
          <w:tcPr>
            <w:tcW w:w="225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left="284"/>
              <w:rPr>
                <w:color w:val="000000"/>
                <w:sz w:val="22"/>
                <w:szCs w:val="22"/>
                <w:lang w:val="ru-RU" w:eastAsia="ar-SA"/>
              </w:rPr>
            </w:pP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Техническое состояние транспортных средств и техники;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Защита груза в транспортном средстве при помощи специальной обивки;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Соблюдение установленного времени и маршрутов перевозки</w:t>
            </w:r>
          </w:p>
        </w:tc>
        <w:tc>
          <w:tcPr>
            <w:tcW w:w="17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numPr>
                <w:ilvl w:val="0"/>
                <w:numId w:val="6"/>
              </w:numPr>
              <w:tabs>
                <w:tab w:val="num" w:pos="162"/>
              </w:tabs>
              <w:suppressAutoHyphens/>
              <w:ind w:left="162" w:hanging="180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Строительный участок;</w:t>
            </w:r>
          </w:p>
          <w:p w:rsidR="00785B87" w:rsidRPr="004A7C35" w:rsidRDefault="00785B87" w:rsidP="004A7C35">
            <w:pPr>
              <w:numPr>
                <w:ilvl w:val="0"/>
                <w:numId w:val="6"/>
              </w:numPr>
              <w:tabs>
                <w:tab w:val="num" w:pos="162"/>
              </w:tabs>
              <w:suppressAutoHyphens/>
              <w:ind w:left="162" w:hanging="180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Маршруты перевозки строительных материалов и мусора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Проверка качества дорог, прилегающих к котельной, тепловым пунктам и тепловой сети, в направлении движения согласно маршруту</w:t>
            </w:r>
          </w:p>
        </w:tc>
        <w:tc>
          <w:tcPr>
            <w:tcW w:w="17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Выборочные проверки в рабочие часы</w:t>
            </w:r>
          </w:p>
        </w:tc>
        <w:tc>
          <w:tcPr>
            <w:tcW w:w="24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left="162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Ограничить загрязнение почвы и воздуха выхлопными газами;</w:t>
            </w:r>
          </w:p>
          <w:p w:rsidR="00785B87" w:rsidRPr="004A7C35" w:rsidRDefault="00785B87" w:rsidP="004A7C35">
            <w:pPr>
              <w:suppressAutoHyphens/>
              <w:ind w:left="162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Ограничить беспокойство местного населения, вызываемое шумом и вибрацией;</w:t>
            </w:r>
          </w:p>
          <w:p w:rsidR="00785B87" w:rsidRPr="004A7C35" w:rsidRDefault="00785B87" w:rsidP="004A7C35">
            <w:pPr>
              <w:suppressAutoHyphens/>
              <w:ind w:left="162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Минимизировать остановки дорожного движения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right="-108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Строительная организация</w:t>
            </w:r>
          </w:p>
        </w:tc>
      </w:tr>
      <w:tr w:rsidR="00785B87" w:rsidRPr="006E3709">
        <w:tc>
          <w:tcPr>
            <w:tcW w:w="22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Воздействие физических факторов</w:t>
            </w:r>
          </w:p>
        </w:tc>
        <w:tc>
          <w:tcPr>
            <w:tcW w:w="29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Вентиляция воздуха на объекте</w:t>
            </w:r>
          </w:p>
        </w:tc>
        <w:tc>
          <w:tcPr>
            <w:tcW w:w="17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highlight w:val="white"/>
                <w:lang w:val="ru-RU"/>
              </w:rPr>
              <w:t>Строительная площадка и подъездная дорога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highlight w:val="white"/>
                <w:lang w:val="ru-RU"/>
              </w:rPr>
              <w:t>Визуальный осмотр</w:t>
            </w:r>
          </w:p>
        </w:tc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На повторяющейся основе</w:t>
            </w:r>
          </w:p>
        </w:tc>
        <w:tc>
          <w:tcPr>
            <w:tcW w:w="2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 xml:space="preserve">Сократить риски для рабочих и населения, проживающего вблизи строительной </w:t>
            </w:r>
            <w:r w:rsidRPr="004A7C35">
              <w:rPr>
                <w:color w:val="000000"/>
                <w:sz w:val="22"/>
                <w:szCs w:val="22"/>
                <w:highlight w:val="white"/>
                <w:lang w:val="ru-RU"/>
              </w:rPr>
              <w:t>площадки</w:t>
            </w:r>
          </w:p>
        </w:tc>
        <w:tc>
          <w:tcPr>
            <w:tcW w:w="16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sz w:val="22"/>
                <w:szCs w:val="22"/>
                <w:lang w:val="ru-RU"/>
              </w:rPr>
            </w:pPr>
            <w:r w:rsidRPr="004A7C35">
              <w:rPr>
                <w:sz w:val="22"/>
                <w:szCs w:val="22"/>
                <w:lang w:val="ru-RU"/>
              </w:rPr>
              <w:t>Строительная организация</w:t>
            </w:r>
          </w:p>
          <w:p w:rsidR="00785B87" w:rsidRPr="004A7C35" w:rsidRDefault="00785B87" w:rsidP="004A7C35">
            <w:pPr>
              <w:suppressAutoHyphens/>
              <w:ind w:right="-108"/>
              <w:rPr>
                <w:color w:val="000000"/>
                <w:sz w:val="22"/>
                <w:szCs w:val="22"/>
                <w:lang w:val="ru-RU" w:eastAsia="ar-SA"/>
              </w:rPr>
            </w:pPr>
          </w:p>
        </w:tc>
      </w:tr>
      <w:tr w:rsidR="00785B87" w:rsidRPr="006E3709">
        <w:tc>
          <w:tcPr>
            <w:tcW w:w="225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numPr>
                <w:ilvl w:val="0"/>
                <w:numId w:val="9"/>
              </w:numPr>
              <w:suppressAutoHyphens/>
              <w:ind w:left="284" w:hanging="284"/>
              <w:rPr>
                <w:color w:val="000000"/>
                <w:sz w:val="22"/>
                <w:szCs w:val="22"/>
                <w:lang w:val="ru-RU" w:eastAsia="ar-SA"/>
              </w:rPr>
            </w:pPr>
          </w:p>
        </w:tc>
        <w:tc>
          <w:tcPr>
            <w:tcW w:w="29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Соблюдение графика рабочего времени;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 xml:space="preserve">Техническое состояние </w:t>
            </w:r>
            <w:r w:rsidRPr="004A7C35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>транспортных средств и техники;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Уровни шума (в случае жалоб)</w:t>
            </w:r>
          </w:p>
        </w:tc>
        <w:tc>
          <w:tcPr>
            <w:tcW w:w="17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highlight w:val="white"/>
                <w:lang w:val="ru-RU"/>
              </w:rPr>
              <w:lastRenderedPageBreak/>
              <w:t>Строительный участок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left="2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Визуальный осмотр;</w:t>
            </w:r>
          </w:p>
          <w:p w:rsidR="00785B87" w:rsidRPr="004A7C35" w:rsidRDefault="00785B87" w:rsidP="004A7C35">
            <w:pPr>
              <w:suppressAutoHyphens/>
              <w:ind w:left="2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 xml:space="preserve">Измерение </w:t>
            </w:r>
            <w:r w:rsidRPr="004A7C35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>уровней шума с помощью приборов (в случае жалоб)</w:t>
            </w:r>
          </w:p>
        </w:tc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highlight w:val="white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>На повторяющейся основе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highlight w:val="white"/>
                <w:lang w:val="ru-RU"/>
              </w:rPr>
              <w:lastRenderedPageBreak/>
              <w:t>В течение 2 недель с момента жалобы</w:t>
            </w:r>
          </w:p>
        </w:tc>
        <w:tc>
          <w:tcPr>
            <w:tcW w:w="2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 xml:space="preserve">Сократить негативное воздействие на рабочих и население, </w:t>
            </w:r>
            <w:r w:rsidRPr="004A7C35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>проживающее вблизи строительной площадки</w:t>
            </w:r>
          </w:p>
        </w:tc>
        <w:tc>
          <w:tcPr>
            <w:tcW w:w="16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sz w:val="22"/>
                <w:szCs w:val="22"/>
                <w:lang w:val="ru-RU"/>
              </w:rPr>
            </w:pPr>
            <w:r w:rsidRPr="004A7C35">
              <w:rPr>
                <w:sz w:val="22"/>
                <w:szCs w:val="22"/>
                <w:lang w:val="ru-RU"/>
              </w:rPr>
              <w:lastRenderedPageBreak/>
              <w:t>Строительная организация</w:t>
            </w:r>
          </w:p>
          <w:p w:rsidR="00785B87" w:rsidRPr="004A7C35" w:rsidRDefault="00785B87" w:rsidP="004A7C35">
            <w:pPr>
              <w:suppressAutoHyphens/>
              <w:ind w:right="-108"/>
              <w:rPr>
                <w:color w:val="000000"/>
                <w:sz w:val="22"/>
                <w:szCs w:val="22"/>
                <w:lang w:val="ru-RU" w:eastAsia="ar-SA"/>
              </w:rPr>
            </w:pPr>
          </w:p>
        </w:tc>
      </w:tr>
      <w:tr w:rsidR="00785B87" w:rsidRPr="006E3709">
        <w:trPr>
          <w:trHeight w:val="196"/>
        </w:trPr>
        <w:tc>
          <w:tcPr>
            <w:tcW w:w="2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>Ремонт и содержание строительного оборудования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Мойка машин и строительного оборудования за пределами строительного участка или на максимальном расстоянии от естественных водотоков;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Дозаправка или смазка строительного оборудования на заранее утвержденных заправочных станциях/ в сервисных центрах</w:t>
            </w:r>
          </w:p>
        </w:tc>
        <w:tc>
          <w:tcPr>
            <w:tcW w:w="17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highlight w:val="white"/>
                <w:lang w:val="ru-RU"/>
              </w:rPr>
              <w:t>Строительная площадка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Проверка работ</w:t>
            </w:r>
          </w:p>
        </w:tc>
        <w:tc>
          <w:tcPr>
            <w:tcW w:w="17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Выборочные проверки в рабочие часы</w:t>
            </w:r>
          </w:p>
        </w:tc>
        <w:tc>
          <w:tcPr>
            <w:tcW w:w="24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 xml:space="preserve">Не допустить загрязнение воды и почвы нефтепродуктами в результате работы оборудования; 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Своевременно локализовать пожар и снизить возможный ущерб</w:t>
            </w:r>
          </w:p>
        </w:tc>
        <w:tc>
          <w:tcPr>
            <w:tcW w:w="16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sz w:val="22"/>
                <w:szCs w:val="22"/>
                <w:lang w:val="ru-RU"/>
              </w:rPr>
            </w:pPr>
            <w:r w:rsidRPr="004A7C35">
              <w:rPr>
                <w:sz w:val="22"/>
                <w:szCs w:val="22"/>
                <w:lang w:val="ru-RU"/>
              </w:rPr>
              <w:t>Строительная организация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</w:p>
        </w:tc>
      </w:tr>
      <w:tr w:rsidR="00785B87" w:rsidRPr="006E3709">
        <w:trPr>
          <w:trHeight w:val="2798"/>
        </w:trPr>
        <w:tc>
          <w:tcPr>
            <w:tcW w:w="2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Удаление или повреждение объектов растительного мира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 xml:space="preserve">Удаление почвенно-растительного слоя и временное хранение для рекультивации земли; 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 xml:space="preserve">Временное хранение вырытой почвы в специальных местах; </w:t>
            </w:r>
          </w:p>
          <w:p w:rsidR="00785B87" w:rsidRPr="004A7C35" w:rsidRDefault="00785B87" w:rsidP="004A7C35">
            <w:pPr>
              <w:suppressAutoHyphens/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Обратная засыпка вырытого грунта, по мере необходимости, и перемещение излишнего остатка в места, утвержденные в письменном виде;</w:t>
            </w:r>
          </w:p>
          <w:p w:rsidR="00785B87" w:rsidRPr="004A7C35" w:rsidRDefault="00785B87" w:rsidP="004A7C35">
            <w:pPr>
              <w:suppressAutoHyphens/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Инвентарный учет больших деревьев по соседству со строительными работами, маркировка и ограждение больших деревьев, защита их корневых систем;</w:t>
            </w:r>
          </w:p>
          <w:p w:rsidR="00785B87" w:rsidRPr="004A7C35" w:rsidRDefault="00785B87" w:rsidP="004A7C35">
            <w:pPr>
              <w:suppressAutoHyphens/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Ограничение обрезки деревьев там, где это возможно</w:t>
            </w:r>
          </w:p>
        </w:tc>
        <w:tc>
          <w:tcPr>
            <w:tcW w:w="17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highlight w:val="white"/>
                <w:lang w:val="ru-RU"/>
              </w:rPr>
              <w:t>Строительная площадка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Проверка работ</w:t>
            </w:r>
          </w:p>
        </w:tc>
        <w:tc>
          <w:tcPr>
            <w:tcW w:w="17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 xml:space="preserve">Во время земляных работ </w:t>
            </w:r>
          </w:p>
        </w:tc>
        <w:tc>
          <w:tcPr>
            <w:tcW w:w="24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Ограничить утрату вегетации в результате снятия растительного слоя и минимизация загрязнения поверхностных водоемов частицами;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Ограничить попадание загрязненной почвы в поверхностные и подземные воды</w:t>
            </w:r>
          </w:p>
        </w:tc>
        <w:tc>
          <w:tcPr>
            <w:tcW w:w="16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sz w:val="22"/>
                <w:szCs w:val="22"/>
                <w:lang w:val="ru-RU"/>
              </w:rPr>
            </w:pPr>
            <w:r w:rsidRPr="004A7C35">
              <w:rPr>
                <w:sz w:val="22"/>
                <w:szCs w:val="22"/>
                <w:lang w:val="ru-RU"/>
              </w:rPr>
              <w:t>Строительная организация</w:t>
            </w:r>
          </w:p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</w:p>
        </w:tc>
      </w:tr>
      <w:tr w:rsidR="00785B87" w:rsidRPr="006E3709">
        <w:trPr>
          <w:trHeight w:val="1529"/>
        </w:trPr>
        <w:tc>
          <w:tcPr>
            <w:tcW w:w="22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left="284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Образование отходов</w:t>
            </w:r>
          </w:p>
        </w:tc>
        <w:tc>
          <w:tcPr>
            <w:tcW w:w="29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 xml:space="preserve">Размещение контейнеров для сбора мусора на строительном участке и строительной базе (если таковая имеется); </w:t>
            </w:r>
          </w:p>
        </w:tc>
        <w:tc>
          <w:tcPr>
            <w:tcW w:w="17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highlight w:val="white"/>
                <w:lang w:val="ru-RU"/>
              </w:rPr>
              <w:t>Строительная площадка</w:t>
            </w:r>
            <w:r w:rsidRPr="004A7C35">
              <w:rPr>
                <w:color w:val="000000"/>
                <w:sz w:val="22"/>
                <w:szCs w:val="22"/>
                <w:lang w:val="ru-RU"/>
              </w:rPr>
              <w:t xml:space="preserve"> и строительная база (если таковая имеется)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>Визуальное наблюдение</w:t>
            </w:r>
          </w:p>
        </w:tc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>Весь период строительства</w:t>
            </w:r>
          </w:p>
        </w:tc>
        <w:tc>
          <w:tcPr>
            <w:tcW w:w="2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Предотвратить загрязнение почвы и воды бытовыми отходами</w:t>
            </w:r>
          </w:p>
        </w:tc>
        <w:tc>
          <w:tcPr>
            <w:tcW w:w="16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sz w:val="22"/>
                <w:szCs w:val="22"/>
                <w:lang w:val="ru-RU"/>
              </w:rPr>
            </w:pPr>
            <w:r w:rsidRPr="004A7C35">
              <w:rPr>
                <w:sz w:val="22"/>
                <w:szCs w:val="22"/>
                <w:lang w:val="ru-RU"/>
              </w:rPr>
              <w:t>Строительная организация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</w:p>
        </w:tc>
      </w:tr>
      <w:tr w:rsidR="00785B87" w:rsidRPr="006E3709">
        <w:trPr>
          <w:trHeight w:val="521"/>
        </w:trPr>
        <w:tc>
          <w:tcPr>
            <w:tcW w:w="225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numPr>
                <w:ilvl w:val="0"/>
                <w:numId w:val="9"/>
              </w:numPr>
              <w:suppressAutoHyphens/>
              <w:ind w:left="284" w:hanging="284"/>
              <w:rPr>
                <w:color w:val="000000"/>
                <w:sz w:val="22"/>
                <w:szCs w:val="22"/>
                <w:lang w:val="ru-RU" w:eastAsia="ar-SA"/>
              </w:rPr>
            </w:pPr>
          </w:p>
        </w:tc>
        <w:tc>
          <w:tcPr>
            <w:tcW w:w="29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Временное хранение строительного мусора в специально отведенных местах;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Своевременный вывоз мусора в официально разрешенные места</w:t>
            </w:r>
          </w:p>
        </w:tc>
        <w:tc>
          <w:tcPr>
            <w:tcW w:w="17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highlight w:val="white"/>
                <w:lang w:val="ru-RU"/>
              </w:rPr>
              <w:t>Строительная площадка</w:t>
            </w:r>
            <w:r w:rsidRPr="004A7C35">
              <w:rPr>
                <w:color w:val="000000"/>
                <w:sz w:val="22"/>
                <w:szCs w:val="22"/>
                <w:lang w:val="ru-RU" w:eastAsia="ar-SA"/>
              </w:rPr>
              <w:t>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Мусорная свалка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Проверка работ</w:t>
            </w:r>
          </w:p>
        </w:tc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Периодически, в ходе строительства и после его завершения</w:t>
            </w:r>
          </w:p>
        </w:tc>
        <w:tc>
          <w:tcPr>
            <w:tcW w:w="2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Предотвратить загрязнение почвы, поверхностных и подземных вод;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Не допустить инциденты на участке строительства котельной из-за разбросанных фрагментов строительных материалов и строительного мусора;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 xml:space="preserve">Сохранить эстетический вид участка и прилегающей территории </w:t>
            </w:r>
          </w:p>
        </w:tc>
        <w:tc>
          <w:tcPr>
            <w:tcW w:w="16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sz w:val="22"/>
                <w:szCs w:val="22"/>
                <w:lang w:val="ru-RU"/>
              </w:rPr>
            </w:pPr>
            <w:r w:rsidRPr="004A7C35">
              <w:rPr>
                <w:sz w:val="22"/>
                <w:szCs w:val="22"/>
                <w:lang w:val="ru-RU"/>
              </w:rPr>
              <w:t>Строительная организация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ЖКХ</w:t>
            </w:r>
          </w:p>
        </w:tc>
      </w:tr>
      <w:tr w:rsidR="00785B87" w:rsidRPr="006E3709">
        <w:trPr>
          <w:trHeight w:val="479"/>
        </w:trPr>
        <w:tc>
          <w:tcPr>
            <w:tcW w:w="225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numPr>
                <w:ilvl w:val="0"/>
                <w:numId w:val="9"/>
              </w:numPr>
              <w:suppressAutoHyphens/>
              <w:ind w:left="284" w:hanging="284"/>
              <w:rPr>
                <w:color w:val="000000"/>
                <w:sz w:val="22"/>
                <w:szCs w:val="22"/>
                <w:lang w:val="ru-RU"/>
              </w:rPr>
            </w:pPr>
          </w:p>
        </w:tc>
        <w:tc>
          <w:tcPr>
            <w:tcW w:w="29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Организация и содержание туалетов в соответствии с санитарными нормами на строительном участке</w:t>
            </w:r>
          </w:p>
        </w:tc>
        <w:tc>
          <w:tcPr>
            <w:tcW w:w="17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highlight w:val="white"/>
                <w:lang w:val="ru-RU"/>
              </w:rPr>
              <w:t>Строительная площадка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Проверка работ</w:t>
            </w:r>
          </w:p>
        </w:tc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>Весь период строительства</w:t>
            </w:r>
          </w:p>
        </w:tc>
        <w:tc>
          <w:tcPr>
            <w:tcW w:w="2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Сократить загрязнение поверхностных и подземных вод</w:t>
            </w:r>
            <w:r w:rsidRPr="004A7C35">
              <w:rPr>
                <w:color w:val="000000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6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sz w:val="22"/>
                <w:szCs w:val="22"/>
                <w:lang w:val="ru-RU"/>
              </w:rPr>
            </w:pPr>
            <w:r w:rsidRPr="004A7C35">
              <w:rPr>
                <w:sz w:val="22"/>
                <w:szCs w:val="22"/>
                <w:lang w:val="ru-RU"/>
              </w:rPr>
              <w:t>Строительная организация</w:t>
            </w:r>
          </w:p>
          <w:p w:rsidR="00785B87" w:rsidRPr="004A7C35" w:rsidRDefault="00785B87" w:rsidP="004A7C35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/>
              </w:rPr>
            </w:pPr>
          </w:p>
        </w:tc>
      </w:tr>
      <w:tr w:rsidR="00785B87" w:rsidRPr="006E3709">
        <w:trPr>
          <w:trHeight w:val="479"/>
        </w:trPr>
        <w:tc>
          <w:tcPr>
            <w:tcW w:w="225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numPr>
                <w:ilvl w:val="0"/>
                <w:numId w:val="9"/>
              </w:numPr>
              <w:suppressAutoHyphens/>
              <w:ind w:left="284" w:hanging="284"/>
              <w:rPr>
                <w:color w:val="000000"/>
                <w:sz w:val="22"/>
                <w:szCs w:val="22"/>
                <w:lang w:val="ru-RU" w:eastAsia="ar-SA"/>
              </w:rPr>
            </w:pPr>
          </w:p>
        </w:tc>
        <w:tc>
          <w:tcPr>
            <w:tcW w:w="29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Временное хранение демонтированного оборудования и материалов на специально выделенных участках;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Перевозка демонтированного оборудования и материалов на металлоперерабатывающий завод.</w:t>
            </w:r>
          </w:p>
        </w:tc>
        <w:tc>
          <w:tcPr>
            <w:tcW w:w="17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70C0"/>
                <w:sz w:val="22"/>
                <w:szCs w:val="22"/>
                <w:highlight w:val="yellow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Строительная площадка и прилегающая территория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left="-18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Проверка работ</w:t>
            </w:r>
          </w:p>
        </w:tc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Периодически, в ходе строительства и после его завершения</w:t>
            </w:r>
          </w:p>
        </w:tc>
        <w:tc>
          <w:tcPr>
            <w:tcW w:w="2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Предотвратить загрязнение почвы, поверхностных и подземных вод;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>Не допустить несчастные случаи на строительном участке из-за разбросанных списанных материалов и оборудования;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>Сохранить эстетический вид котельной и прилагающей территории</w:t>
            </w:r>
          </w:p>
        </w:tc>
        <w:tc>
          <w:tcPr>
            <w:tcW w:w="16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sz w:val="22"/>
                <w:szCs w:val="22"/>
                <w:lang w:val="ru-RU"/>
              </w:rPr>
            </w:pPr>
            <w:r w:rsidRPr="004A7C35">
              <w:rPr>
                <w:sz w:val="22"/>
                <w:szCs w:val="22"/>
                <w:lang w:val="ru-RU"/>
              </w:rPr>
              <w:t>Строительная организация</w:t>
            </w:r>
          </w:p>
          <w:p w:rsidR="00785B87" w:rsidRPr="004A7C35" w:rsidRDefault="00785B87" w:rsidP="004A7C35">
            <w:pPr>
              <w:suppressAutoHyphens/>
              <w:rPr>
                <w:sz w:val="22"/>
                <w:szCs w:val="22"/>
                <w:lang w:val="ru-RU" w:eastAsia="ar-SA"/>
              </w:rPr>
            </w:pPr>
          </w:p>
          <w:p w:rsidR="00785B87" w:rsidRPr="004A7C35" w:rsidRDefault="00785B87" w:rsidP="004A7C35">
            <w:pPr>
              <w:suppressAutoHyphens/>
              <w:rPr>
                <w:sz w:val="22"/>
                <w:szCs w:val="22"/>
                <w:lang w:val="ru-RU" w:eastAsia="ar-SA"/>
              </w:rPr>
            </w:pPr>
            <w:r w:rsidRPr="004A7C35">
              <w:rPr>
                <w:sz w:val="22"/>
                <w:szCs w:val="22"/>
                <w:lang w:val="ru-RU" w:eastAsia="ar-SA"/>
              </w:rPr>
              <w:t>ЖКХ</w:t>
            </w:r>
          </w:p>
        </w:tc>
      </w:tr>
      <w:tr w:rsidR="00785B87" w:rsidRPr="006E3709">
        <w:trPr>
          <w:trHeight w:val="841"/>
        </w:trPr>
        <w:tc>
          <w:tcPr>
            <w:tcW w:w="2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left="284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Образование отходов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 xml:space="preserve">Окончательная очистка строительной площадки. </w:t>
            </w:r>
          </w:p>
        </w:tc>
        <w:tc>
          <w:tcPr>
            <w:tcW w:w="17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>Строительная площадка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Проверка работ</w:t>
            </w:r>
          </w:p>
        </w:tc>
        <w:tc>
          <w:tcPr>
            <w:tcW w:w="17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Заключительный период строительства</w:t>
            </w:r>
          </w:p>
        </w:tc>
        <w:tc>
          <w:tcPr>
            <w:tcW w:w="24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 xml:space="preserve">Сократить потерю эстетической ценности ландшафта </w:t>
            </w:r>
          </w:p>
        </w:tc>
        <w:tc>
          <w:tcPr>
            <w:tcW w:w="16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A96338">
            <w:pPr>
              <w:rPr>
                <w:sz w:val="22"/>
                <w:szCs w:val="22"/>
                <w:lang w:val="ru-RU"/>
              </w:rPr>
            </w:pPr>
            <w:r w:rsidRPr="004A7C35">
              <w:rPr>
                <w:sz w:val="22"/>
                <w:szCs w:val="22"/>
                <w:lang w:val="ru-RU"/>
              </w:rPr>
              <w:t>Строительная организация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sz w:val="22"/>
                <w:szCs w:val="22"/>
                <w:lang w:val="ru-RU" w:eastAsia="ar-SA"/>
              </w:rPr>
              <w:t>ЖКХ</w:t>
            </w:r>
          </w:p>
        </w:tc>
      </w:tr>
      <w:tr w:rsidR="00785B87" w:rsidRPr="006E3709">
        <w:tc>
          <w:tcPr>
            <w:tcW w:w="2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left="284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Здоровье строительного персонала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Строительные рабочие, использующие специальную одежду и индивидуальные средства защиты;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>Строгое соблюдение правил эксплуатации строительного оборудования и использование индивидуальных средств защиты;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Строгое соблюдение законов и нормативно-правовых актов РБ, регулирующих строительные работы;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Наличие основных противопожарных средств;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Наличие записей о прохождении обучения и получении инструкций по безопасности труда</w:t>
            </w:r>
          </w:p>
        </w:tc>
        <w:tc>
          <w:tcPr>
            <w:tcW w:w="17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lastRenderedPageBreak/>
              <w:t>Строительная площадка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 xml:space="preserve">Визуальное наблюдение и анализ представленной </w:t>
            </w:r>
            <w:r w:rsidRPr="004A7C35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>документации</w:t>
            </w:r>
          </w:p>
        </w:tc>
        <w:tc>
          <w:tcPr>
            <w:tcW w:w="17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>Весь период работ</w:t>
            </w:r>
          </w:p>
        </w:tc>
        <w:tc>
          <w:tcPr>
            <w:tcW w:w="24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Сократить вероятность травм и несчастных случаев для строителей</w:t>
            </w:r>
          </w:p>
        </w:tc>
        <w:tc>
          <w:tcPr>
            <w:tcW w:w="16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A96338">
            <w:pPr>
              <w:rPr>
                <w:sz w:val="22"/>
                <w:szCs w:val="22"/>
                <w:lang w:val="ru-RU"/>
              </w:rPr>
            </w:pPr>
            <w:r w:rsidRPr="004A7C35">
              <w:rPr>
                <w:sz w:val="22"/>
                <w:szCs w:val="22"/>
                <w:lang w:val="ru-RU"/>
              </w:rPr>
              <w:t>Строительная организация</w:t>
            </w:r>
          </w:p>
        </w:tc>
      </w:tr>
      <w:tr w:rsidR="00785B87" w:rsidRPr="006E3709">
        <w:trPr>
          <w:trHeight w:val="375"/>
        </w:trPr>
        <w:tc>
          <w:tcPr>
            <w:tcW w:w="14629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jc w:val="center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b/>
                <w:color w:val="000000"/>
                <w:sz w:val="22"/>
                <w:szCs w:val="22"/>
                <w:lang w:val="ru-RU" w:eastAsia="ar-SA"/>
              </w:rPr>
              <w:lastRenderedPageBreak/>
              <w:t>ЭКСПЛУАТАЦИЯ</w:t>
            </w:r>
          </w:p>
        </w:tc>
      </w:tr>
      <w:tr w:rsidR="00785B87" w:rsidRPr="006E3709">
        <w:trPr>
          <w:trHeight w:val="416"/>
        </w:trPr>
        <w:tc>
          <w:tcPr>
            <w:tcW w:w="2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left="284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Здоровье строительного персонала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Рабочие используют специальную одежду и индивидуальные средства защиты;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Строгое соблюдение правил эксплуатации и технического обслуживания оборудования котельной, а также использование индивидуальных средств защиты;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sz w:val="22"/>
                <w:szCs w:val="22"/>
                <w:lang w:val="ru-RU"/>
              </w:rPr>
              <w:t>Наличие записей о прохождении обучения</w:t>
            </w:r>
          </w:p>
        </w:tc>
        <w:tc>
          <w:tcPr>
            <w:tcW w:w="17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sz w:val="22"/>
                <w:szCs w:val="22"/>
                <w:lang w:val="ru-RU"/>
              </w:rPr>
              <w:t>На котельной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>Периодические проверки</w:t>
            </w:r>
          </w:p>
        </w:tc>
        <w:tc>
          <w:tcPr>
            <w:tcW w:w="17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sz w:val="22"/>
                <w:szCs w:val="22"/>
                <w:lang w:val="ru-RU"/>
              </w:rPr>
              <w:t xml:space="preserve">Периодически, согласно предписаниям государственных нормативов и процедур </w:t>
            </w:r>
          </w:p>
        </w:tc>
        <w:tc>
          <w:tcPr>
            <w:tcW w:w="24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sz w:val="22"/>
                <w:szCs w:val="22"/>
                <w:lang w:val="ru-RU"/>
              </w:rPr>
              <w:t>Не допустить несчастные случаи и причинение вреда здоровью сотрудников технического обслуживания</w:t>
            </w:r>
          </w:p>
        </w:tc>
        <w:tc>
          <w:tcPr>
            <w:tcW w:w="16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ЖКХ</w:t>
            </w:r>
          </w:p>
        </w:tc>
      </w:tr>
      <w:tr w:rsidR="00785B87" w:rsidRPr="006E3709">
        <w:trPr>
          <w:trHeight w:val="856"/>
        </w:trPr>
        <w:tc>
          <w:tcPr>
            <w:tcW w:w="22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left="284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>Возникновение аварийных ситуаций</w:t>
            </w:r>
          </w:p>
        </w:tc>
        <w:tc>
          <w:tcPr>
            <w:tcW w:w="29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A96338">
            <w:pPr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>Проведение регулярного технического  обслуживания котельной</w:t>
            </w:r>
          </w:p>
        </w:tc>
        <w:tc>
          <w:tcPr>
            <w:tcW w:w="17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>На котельной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>Регулярно, раз в год</w:t>
            </w:r>
          </w:p>
        </w:tc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>Весь период работы объекта</w:t>
            </w:r>
          </w:p>
        </w:tc>
        <w:tc>
          <w:tcPr>
            <w:tcW w:w="2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Не допустить сбои в работе котельной</w:t>
            </w:r>
          </w:p>
        </w:tc>
        <w:tc>
          <w:tcPr>
            <w:tcW w:w="16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A96338">
            <w:pPr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ЖКХ</w:t>
            </w:r>
          </w:p>
        </w:tc>
      </w:tr>
      <w:tr w:rsidR="00785B87" w:rsidRPr="00566B3A">
        <w:trPr>
          <w:trHeight w:val="980"/>
        </w:trPr>
        <w:tc>
          <w:tcPr>
            <w:tcW w:w="225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numPr>
                <w:ilvl w:val="0"/>
                <w:numId w:val="10"/>
              </w:numPr>
              <w:suppressAutoHyphens/>
              <w:ind w:left="284" w:hanging="284"/>
              <w:rPr>
                <w:color w:val="000000"/>
                <w:sz w:val="22"/>
                <w:szCs w:val="22"/>
                <w:lang w:val="ru-RU"/>
              </w:rPr>
            </w:pPr>
          </w:p>
        </w:tc>
        <w:tc>
          <w:tcPr>
            <w:tcW w:w="29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Регулярное превентивное техническое обслуживание котельной;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Наличие Плана готовности к чрезвычайным ситуациям и ликвидации последствий;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 xml:space="preserve">Наличие на объекте </w:t>
            </w:r>
            <w:r w:rsidRPr="004A7C35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>оборудования и материалов, необходимых для реализации Плана готовности к чрезвычайным ситуациям и ликвидации последствий</w:t>
            </w:r>
          </w:p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Рабочие обучены ликвидации последствий чрезвычайных ситуаций</w:t>
            </w:r>
          </w:p>
        </w:tc>
        <w:tc>
          <w:tcPr>
            <w:tcW w:w="17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lastRenderedPageBreak/>
              <w:t>На котельной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left="2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Изучение Плана готовности к чрезвычайным ситуациям и ликвидации последствий;</w:t>
            </w:r>
          </w:p>
          <w:p w:rsidR="00785B87" w:rsidRPr="004A7C35" w:rsidRDefault="00785B87" w:rsidP="004A7C35">
            <w:pPr>
              <w:suppressAutoHyphens/>
              <w:ind w:left="2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 xml:space="preserve">Визуальный </w:t>
            </w:r>
            <w:r w:rsidRPr="004A7C35">
              <w:rPr>
                <w:color w:val="000000"/>
                <w:sz w:val="22"/>
                <w:szCs w:val="22"/>
                <w:lang w:val="ru-RU" w:eastAsia="ar-SA"/>
              </w:rPr>
              <w:lastRenderedPageBreak/>
              <w:t>осмотр объекта</w:t>
            </w:r>
          </w:p>
        </w:tc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ind w:left="2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lastRenderedPageBreak/>
              <w:t>Весь период работы теплотрассы</w:t>
            </w:r>
          </w:p>
        </w:tc>
        <w:tc>
          <w:tcPr>
            <w:tcW w:w="2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left="2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Не допустить сбои в работе котельной;</w:t>
            </w:r>
          </w:p>
          <w:p w:rsidR="00785B87" w:rsidRPr="004A7C35" w:rsidRDefault="00785B87" w:rsidP="004A7C35">
            <w:pPr>
              <w:suppressAutoHyphens/>
              <w:ind w:left="2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Защитить здоровье и безопасность рабочих и населения, проживающего вблизи котельной.</w:t>
            </w:r>
          </w:p>
        </w:tc>
        <w:tc>
          <w:tcPr>
            <w:tcW w:w="16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ЖКХ</w:t>
            </w:r>
          </w:p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 w:eastAsia="ar-SA"/>
              </w:rPr>
            </w:pPr>
          </w:p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Инспекция отдела по чрезвычайным ситуациям.</w:t>
            </w:r>
          </w:p>
        </w:tc>
      </w:tr>
      <w:tr w:rsidR="00785B87" w:rsidRPr="006E3709">
        <w:trPr>
          <w:trHeight w:val="980"/>
        </w:trPr>
        <w:tc>
          <w:tcPr>
            <w:tcW w:w="2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left="284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lastRenderedPageBreak/>
              <w:t>Загрязнение атмосферного воздуха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 xml:space="preserve">Содержание </w:t>
            </w:r>
            <w:r w:rsidRPr="004A7C35">
              <w:rPr>
                <w:color w:val="000000"/>
                <w:sz w:val="22"/>
                <w:szCs w:val="22"/>
                <w:lang w:eastAsia="ar-SA"/>
              </w:rPr>
              <w:t>NO</w:t>
            </w:r>
            <w:r w:rsidRPr="004A7C35">
              <w:rPr>
                <w:color w:val="000000"/>
                <w:sz w:val="22"/>
                <w:szCs w:val="22"/>
                <w:vertAlign w:val="subscript"/>
                <w:lang w:val="ru-RU" w:eastAsia="ar-SA"/>
              </w:rPr>
              <w:t>2</w:t>
            </w:r>
            <w:r w:rsidRPr="004A7C35">
              <w:rPr>
                <w:color w:val="000000"/>
                <w:sz w:val="22"/>
                <w:szCs w:val="22"/>
                <w:lang w:val="ru-RU" w:eastAsia="ar-SA"/>
              </w:rPr>
              <w:t>, СО, СО</w:t>
            </w:r>
            <w:r w:rsidRPr="004A7C35">
              <w:rPr>
                <w:color w:val="000000"/>
                <w:sz w:val="22"/>
                <w:szCs w:val="22"/>
                <w:vertAlign w:val="subscript"/>
                <w:lang w:val="ru-RU" w:eastAsia="ar-SA"/>
              </w:rPr>
              <w:t>2</w:t>
            </w:r>
            <w:r w:rsidRPr="004A7C35">
              <w:rPr>
                <w:color w:val="000000"/>
                <w:sz w:val="22"/>
                <w:szCs w:val="22"/>
                <w:lang w:val="ru-RU" w:eastAsia="ar-SA"/>
              </w:rPr>
              <w:t xml:space="preserve"> на границе СЗЗ</w:t>
            </w:r>
          </w:p>
        </w:tc>
        <w:tc>
          <w:tcPr>
            <w:tcW w:w="17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>Ранее установленные места контроля качества воздуха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left="2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Проведение замеров</w:t>
            </w:r>
          </w:p>
        </w:tc>
        <w:tc>
          <w:tcPr>
            <w:tcW w:w="17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ind w:left="2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 xml:space="preserve"> Первый раз – после ввода котельной в эксплуатацию</w:t>
            </w:r>
          </w:p>
          <w:p w:rsidR="00785B87" w:rsidRPr="004A7C35" w:rsidRDefault="00785B87" w:rsidP="004A7C35">
            <w:pPr>
              <w:ind w:left="2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>затем один раз в год.</w:t>
            </w:r>
          </w:p>
        </w:tc>
        <w:tc>
          <w:tcPr>
            <w:tcW w:w="24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left="2"/>
              <w:rPr>
                <w:color w:val="000000"/>
                <w:sz w:val="22"/>
                <w:szCs w:val="22"/>
                <w:lang w:val="ru-RU" w:eastAsia="ar-SA"/>
              </w:rPr>
            </w:pPr>
          </w:p>
        </w:tc>
        <w:tc>
          <w:tcPr>
            <w:tcW w:w="16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ЖКХ</w:t>
            </w:r>
          </w:p>
        </w:tc>
      </w:tr>
      <w:tr w:rsidR="00785B87" w:rsidRPr="006E3709">
        <w:trPr>
          <w:trHeight w:val="1443"/>
        </w:trPr>
        <w:tc>
          <w:tcPr>
            <w:tcW w:w="2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left="284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>Воздействие физических фактров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 xml:space="preserve">Уровень шума </w:t>
            </w:r>
          </w:p>
        </w:tc>
        <w:tc>
          <w:tcPr>
            <w:tcW w:w="17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 xml:space="preserve">На котельной 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left="2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Проведение замеров</w:t>
            </w:r>
          </w:p>
        </w:tc>
        <w:tc>
          <w:tcPr>
            <w:tcW w:w="17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ind w:left="2"/>
              <w:rPr>
                <w:color w:val="000000"/>
                <w:sz w:val="22"/>
                <w:szCs w:val="22"/>
                <w:lang w:val="ru-RU"/>
              </w:rPr>
            </w:pPr>
            <w:r w:rsidRPr="004A7C35">
              <w:rPr>
                <w:color w:val="000000"/>
                <w:sz w:val="22"/>
                <w:szCs w:val="22"/>
                <w:lang w:val="ru-RU"/>
              </w:rPr>
              <w:t>Первый раз – после ввода котельной в эксплуатацию, затем один раз в год.</w:t>
            </w:r>
          </w:p>
        </w:tc>
        <w:tc>
          <w:tcPr>
            <w:tcW w:w="24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4A7C35">
            <w:pPr>
              <w:suppressAutoHyphens/>
              <w:ind w:left="2"/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Сократить негативное воздействие на рабочих и население, проживающее вблизи котельной</w:t>
            </w:r>
          </w:p>
        </w:tc>
        <w:tc>
          <w:tcPr>
            <w:tcW w:w="16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5B87" w:rsidRPr="004A7C35" w:rsidRDefault="00785B87" w:rsidP="006E3709">
            <w:pPr>
              <w:rPr>
                <w:color w:val="000000"/>
                <w:sz w:val="22"/>
                <w:szCs w:val="22"/>
                <w:lang w:val="ru-RU" w:eastAsia="ar-SA"/>
              </w:rPr>
            </w:pPr>
            <w:r w:rsidRPr="004A7C35">
              <w:rPr>
                <w:color w:val="000000"/>
                <w:sz w:val="22"/>
                <w:szCs w:val="22"/>
                <w:lang w:val="ru-RU" w:eastAsia="ar-SA"/>
              </w:rPr>
              <w:t>ЖКХ</w:t>
            </w:r>
          </w:p>
        </w:tc>
      </w:tr>
    </w:tbl>
    <w:p w:rsidR="00785B87" w:rsidRPr="006E3709" w:rsidRDefault="00785B87" w:rsidP="006E3709">
      <w:pPr>
        <w:rPr>
          <w:lang w:val="ru-RU" w:eastAsia="cs-CZ"/>
        </w:rPr>
      </w:pPr>
    </w:p>
    <w:p w:rsidR="00785B87" w:rsidRPr="006E3709" w:rsidRDefault="00785B87" w:rsidP="006E3709">
      <w:pPr>
        <w:rPr>
          <w:lang w:val="ru-RU" w:eastAsia="cs-CZ"/>
        </w:rPr>
      </w:pPr>
    </w:p>
    <w:p w:rsidR="00785B87" w:rsidRPr="00033FF8" w:rsidRDefault="00785B87" w:rsidP="00E33D3E">
      <w:pPr>
        <w:tabs>
          <w:tab w:val="left" w:pos="10065"/>
          <w:tab w:val="left" w:pos="10170"/>
        </w:tabs>
        <w:jc w:val="center"/>
        <w:rPr>
          <w:color w:val="0000FF"/>
          <w:sz w:val="28"/>
          <w:szCs w:val="28"/>
          <w:lang w:val="ru-RU"/>
        </w:rPr>
      </w:pPr>
    </w:p>
    <w:bookmarkEnd w:id="26"/>
    <w:p w:rsidR="00785B87" w:rsidRPr="00033FF8" w:rsidRDefault="00785B87" w:rsidP="00E33D3E">
      <w:pPr>
        <w:tabs>
          <w:tab w:val="left" w:pos="10065"/>
          <w:tab w:val="left" w:pos="10170"/>
        </w:tabs>
        <w:ind w:firstLine="709"/>
        <w:jc w:val="center"/>
        <w:rPr>
          <w:color w:val="0000FF"/>
          <w:lang w:val="ru-RU"/>
        </w:rPr>
      </w:pPr>
    </w:p>
    <w:p w:rsidR="00785B87" w:rsidRPr="00033FF8" w:rsidRDefault="00785B87" w:rsidP="00E33D3E">
      <w:pPr>
        <w:tabs>
          <w:tab w:val="left" w:pos="10065"/>
          <w:tab w:val="left" w:pos="10170"/>
        </w:tabs>
        <w:ind w:firstLine="709"/>
        <w:jc w:val="both"/>
        <w:rPr>
          <w:color w:val="0000FF"/>
          <w:lang w:val="ru-RU"/>
        </w:rPr>
      </w:pPr>
    </w:p>
    <w:p w:rsidR="00785B87" w:rsidRPr="00EB15D3" w:rsidRDefault="00785B87" w:rsidP="00E33D3E">
      <w:pPr>
        <w:tabs>
          <w:tab w:val="left" w:pos="10065"/>
          <w:tab w:val="left" w:pos="10170"/>
        </w:tabs>
        <w:ind w:firstLine="709"/>
        <w:jc w:val="both"/>
        <w:rPr>
          <w:b/>
          <w:i/>
          <w:lang w:val="ru-RU"/>
        </w:rPr>
      </w:pPr>
    </w:p>
    <w:p w:rsidR="00785B87" w:rsidRPr="00EB15D3" w:rsidRDefault="00785B87" w:rsidP="00E33D3E">
      <w:pPr>
        <w:tabs>
          <w:tab w:val="left" w:pos="10065"/>
          <w:tab w:val="left" w:pos="10170"/>
        </w:tabs>
        <w:jc w:val="right"/>
        <w:rPr>
          <w:lang w:val="ru-RU" w:eastAsia="cs-CZ"/>
        </w:rPr>
      </w:pPr>
    </w:p>
    <w:p w:rsidR="00785B87" w:rsidRPr="00EB15D3" w:rsidRDefault="00785B87" w:rsidP="00E33D3E">
      <w:pPr>
        <w:tabs>
          <w:tab w:val="left" w:pos="10065"/>
          <w:tab w:val="left" w:pos="10170"/>
        </w:tabs>
        <w:rPr>
          <w:lang w:val="ru-RU" w:eastAsia="cs-CZ"/>
        </w:rPr>
        <w:sectPr w:rsidR="00785B87" w:rsidRPr="00EB15D3" w:rsidSect="00E7667E">
          <w:pgSz w:w="16839" w:h="11907" w:orient="landscape" w:code="9"/>
          <w:pgMar w:top="709" w:right="900" w:bottom="426" w:left="851" w:header="720" w:footer="402" w:gutter="0"/>
          <w:cols w:space="720"/>
          <w:titlePg/>
          <w:docGrid w:linePitch="360"/>
        </w:sectPr>
      </w:pPr>
    </w:p>
    <w:p w:rsidR="00785B87" w:rsidRDefault="00785B87" w:rsidP="00A96338">
      <w:pPr>
        <w:tabs>
          <w:tab w:val="left" w:pos="10065"/>
          <w:tab w:val="left" w:pos="10170"/>
        </w:tabs>
        <w:jc w:val="right"/>
        <w:rPr>
          <w:sz w:val="28"/>
          <w:szCs w:val="28"/>
          <w:lang w:val="ru-RU"/>
        </w:rPr>
      </w:pPr>
      <w:r w:rsidRPr="00BB6D96">
        <w:rPr>
          <w:sz w:val="28"/>
          <w:szCs w:val="28"/>
          <w:lang w:val="ru-RU"/>
        </w:rPr>
        <w:lastRenderedPageBreak/>
        <w:t xml:space="preserve">Приложение </w:t>
      </w:r>
      <w:r>
        <w:rPr>
          <w:sz w:val="28"/>
          <w:szCs w:val="28"/>
          <w:lang w:val="ru-RU"/>
        </w:rPr>
        <w:t>9</w:t>
      </w:r>
    </w:p>
    <w:p w:rsidR="00785B87" w:rsidRPr="00EB15D3" w:rsidRDefault="00785B87" w:rsidP="00E33D3E">
      <w:pPr>
        <w:tabs>
          <w:tab w:val="left" w:pos="10065"/>
          <w:tab w:val="left" w:pos="10170"/>
        </w:tabs>
        <w:jc w:val="center"/>
        <w:rPr>
          <w:sz w:val="28"/>
          <w:szCs w:val="28"/>
          <w:lang w:val="ru-RU"/>
        </w:rPr>
      </w:pPr>
      <w:r w:rsidRPr="00EB15D3">
        <w:rPr>
          <w:sz w:val="28"/>
          <w:szCs w:val="28"/>
          <w:lang w:val="ru-RU"/>
        </w:rPr>
        <w:t>Форма отчета об инцидентах</w:t>
      </w:r>
    </w:p>
    <w:tbl>
      <w:tblPr>
        <w:tblW w:w="107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59"/>
        <w:gridCol w:w="1587"/>
        <w:gridCol w:w="2807"/>
        <w:gridCol w:w="2410"/>
        <w:gridCol w:w="1701"/>
        <w:gridCol w:w="1259"/>
      </w:tblGrid>
      <w:tr w:rsidR="00785B87" w:rsidRPr="00EB15D3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EB15D3">
              <w:rPr>
                <w:lang w:val="ru-RU"/>
              </w:rPr>
              <w:t xml:space="preserve">Дата 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EB15D3">
              <w:rPr>
                <w:lang w:val="ru-RU"/>
              </w:rPr>
              <w:t>Предмет инцидента (что случилось)</w:t>
            </w:r>
          </w:p>
        </w:tc>
        <w:tc>
          <w:tcPr>
            <w:tcW w:w="2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EB15D3">
              <w:rPr>
                <w:lang w:val="ru-RU"/>
              </w:rPr>
              <w:t>Ущерб здоровью (нет, госпитализация, летальный исход) или окружающей среде (потеря растительности, загрязнение и т. д.)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EB15D3">
              <w:rPr>
                <w:lang w:val="ru-RU"/>
              </w:rPr>
              <w:t>Информированные стороны, № и дата протокола и иного документа, полученного от властей (в зависимости от происшествия)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EB15D3">
              <w:rPr>
                <w:lang w:val="ru-RU"/>
              </w:rPr>
              <w:t>Информация представлена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  <w:r w:rsidRPr="00EB15D3">
              <w:rPr>
                <w:lang w:val="ru-RU"/>
              </w:rPr>
              <w:t>Не решенные вопросы</w:t>
            </w:r>
          </w:p>
        </w:tc>
      </w:tr>
      <w:tr w:rsidR="00785B87" w:rsidRPr="00EB15D3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</w:tc>
        <w:tc>
          <w:tcPr>
            <w:tcW w:w="2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</w:tc>
      </w:tr>
      <w:tr w:rsidR="00785B87" w:rsidRPr="00EB15D3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</w:tc>
        <w:tc>
          <w:tcPr>
            <w:tcW w:w="2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rPr>
                <w:lang w:val="ru-RU"/>
              </w:rPr>
            </w:pPr>
          </w:p>
        </w:tc>
      </w:tr>
    </w:tbl>
    <w:p w:rsidR="00785B87" w:rsidRPr="00033FF8" w:rsidRDefault="00785B87" w:rsidP="00E33D3E">
      <w:pPr>
        <w:tabs>
          <w:tab w:val="left" w:pos="10065"/>
          <w:tab w:val="left" w:pos="10170"/>
        </w:tabs>
        <w:rPr>
          <w:color w:val="0000FF"/>
          <w:lang w:val="ru-RU"/>
        </w:rPr>
      </w:pPr>
    </w:p>
    <w:p w:rsidR="00785B87" w:rsidRPr="00EB15D3" w:rsidRDefault="00785B87" w:rsidP="00AF4294">
      <w:pPr>
        <w:tabs>
          <w:tab w:val="left" w:pos="10065"/>
          <w:tab w:val="left" w:pos="10170"/>
        </w:tabs>
        <w:jc w:val="center"/>
        <w:rPr>
          <w:sz w:val="28"/>
          <w:szCs w:val="28"/>
          <w:lang w:val="ru-RU" w:eastAsia="cs-CZ"/>
        </w:rPr>
      </w:pPr>
      <w:r w:rsidRPr="00033FF8">
        <w:rPr>
          <w:color w:val="0000FF"/>
          <w:lang w:val="ru-RU" w:eastAsia="cs-CZ"/>
        </w:rPr>
        <w:br w:type="page"/>
      </w:r>
    </w:p>
    <w:p w:rsidR="00785B87" w:rsidRDefault="00785B87" w:rsidP="00A96338">
      <w:pPr>
        <w:tabs>
          <w:tab w:val="left" w:pos="10065"/>
          <w:tab w:val="left" w:pos="10170"/>
        </w:tabs>
        <w:ind w:firstLine="851"/>
        <w:jc w:val="right"/>
        <w:rPr>
          <w:sz w:val="28"/>
          <w:szCs w:val="28"/>
          <w:lang w:val="ru-RU"/>
        </w:rPr>
      </w:pPr>
      <w:r w:rsidRPr="00BB6D96">
        <w:rPr>
          <w:sz w:val="28"/>
          <w:szCs w:val="28"/>
          <w:lang w:val="ru-RU"/>
        </w:rPr>
        <w:lastRenderedPageBreak/>
        <w:t xml:space="preserve">Приложение </w:t>
      </w:r>
      <w:r>
        <w:rPr>
          <w:sz w:val="28"/>
          <w:szCs w:val="28"/>
          <w:lang w:val="ru-RU"/>
        </w:rPr>
        <w:t>10</w:t>
      </w:r>
    </w:p>
    <w:p w:rsidR="00785B87" w:rsidRPr="00EB15D3" w:rsidRDefault="00785B87" w:rsidP="00E33D3E">
      <w:pPr>
        <w:tabs>
          <w:tab w:val="left" w:pos="10065"/>
          <w:tab w:val="left" w:pos="10170"/>
        </w:tabs>
        <w:ind w:firstLine="851"/>
        <w:jc w:val="center"/>
        <w:rPr>
          <w:sz w:val="28"/>
          <w:szCs w:val="28"/>
          <w:lang w:val="ru-RU"/>
        </w:rPr>
      </w:pPr>
      <w:r w:rsidRPr="00EB15D3">
        <w:rPr>
          <w:sz w:val="28"/>
          <w:szCs w:val="28"/>
          <w:lang w:val="ru-RU"/>
        </w:rPr>
        <w:t>Отчет о соблюдении требований по охране природной и социальной среды за _____ квартал 202____ года.</w:t>
      </w:r>
    </w:p>
    <w:p w:rsidR="00785B87" w:rsidRDefault="00785B87" w:rsidP="00E33D3E">
      <w:pPr>
        <w:tabs>
          <w:tab w:val="left" w:pos="10065"/>
          <w:tab w:val="left" w:pos="10170"/>
        </w:tabs>
        <w:ind w:firstLine="851"/>
        <w:jc w:val="center"/>
        <w:rPr>
          <w:sz w:val="28"/>
          <w:szCs w:val="28"/>
          <w:lang w:val="ru-RU"/>
        </w:rPr>
      </w:pPr>
    </w:p>
    <w:tbl>
      <w:tblPr>
        <w:tblW w:w="1107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68"/>
        <w:gridCol w:w="850"/>
        <w:gridCol w:w="709"/>
        <w:gridCol w:w="851"/>
        <w:gridCol w:w="1417"/>
        <w:gridCol w:w="1418"/>
        <w:gridCol w:w="1276"/>
        <w:gridCol w:w="1437"/>
        <w:gridCol w:w="993"/>
        <w:gridCol w:w="1558"/>
      </w:tblGrid>
      <w:tr w:rsidR="00785B87" w:rsidRPr="00566B3A">
        <w:trPr>
          <w:trHeight w:val="338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</w:rPr>
            </w:pPr>
            <w:r w:rsidRPr="00EB15D3">
              <w:rPr>
                <w:bCs/>
              </w:rPr>
              <w:t>№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</w:rPr>
            </w:pPr>
            <w:r w:rsidRPr="00EB15D3">
              <w:rPr>
                <w:bCs/>
              </w:rPr>
              <w:t>Наименование объекта/ участка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</w:rPr>
            </w:pPr>
            <w:r w:rsidRPr="00EB15D3">
              <w:rPr>
                <w:bCs/>
              </w:rPr>
              <w:t>Подрядчик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</w:rPr>
            </w:pPr>
            <w:r w:rsidRPr="00EB15D3">
              <w:rPr>
                <w:bCs/>
              </w:rPr>
              <w:t xml:space="preserve">Контрактная стоимость, долларов США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ind w:left="-104"/>
              <w:jc w:val="center"/>
              <w:rPr>
                <w:bCs/>
                <w:lang w:val="ru-RU"/>
              </w:rPr>
            </w:pPr>
            <w:r w:rsidRPr="00EB15D3">
              <w:rPr>
                <w:bCs/>
                <w:lang w:val="ru-RU"/>
              </w:rPr>
              <w:t>Нарушения, выявленные органами охраны окружающей среды. Принятые меры (с датами)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ind w:left="-111"/>
              <w:jc w:val="center"/>
              <w:rPr>
                <w:bCs/>
                <w:lang w:val="ru-RU"/>
              </w:rPr>
            </w:pPr>
            <w:r w:rsidRPr="00EB15D3">
              <w:rPr>
                <w:bCs/>
                <w:lang w:val="ru-RU"/>
              </w:rPr>
              <w:t xml:space="preserve">Нарушения, выявленные органами охраны труда. Принятые меры </w:t>
            </w:r>
          </w:p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  <w:r w:rsidRPr="00EB15D3">
              <w:rPr>
                <w:bCs/>
                <w:lang w:val="ru-RU"/>
              </w:rPr>
              <w:t xml:space="preserve">(с датами)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  <w:r w:rsidRPr="00EB15D3">
              <w:rPr>
                <w:bCs/>
                <w:lang w:val="ru-RU"/>
              </w:rPr>
              <w:t>Наличие обращений граждан (жалоб), Принятые меры</w:t>
            </w:r>
          </w:p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</w:rPr>
            </w:pPr>
            <w:r w:rsidRPr="00EB15D3">
              <w:rPr>
                <w:bCs/>
              </w:rPr>
              <w:t>(с датами)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  <w:r w:rsidRPr="00EB15D3">
              <w:rPr>
                <w:bCs/>
                <w:lang w:val="ru-RU"/>
              </w:rPr>
              <w:t>Замечания ОРП/Инженера Заказчика, Принятые меры</w:t>
            </w:r>
          </w:p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</w:rPr>
            </w:pPr>
            <w:r w:rsidRPr="00EB15D3">
              <w:rPr>
                <w:bCs/>
              </w:rPr>
              <w:t>(с датами)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  <w:r w:rsidRPr="00EB15D3">
              <w:rPr>
                <w:bCs/>
                <w:lang w:val="ru-RU"/>
              </w:rPr>
              <w:t>Ожидаемый срок сдачи объекта/участка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  <w:r w:rsidRPr="00EB15D3">
              <w:rPr>
                <w:bCs/>
                <w:lang w:val="ru-RU"/>
              </w:rPr>
              <w:t xml:space="preserve">Другая информация (вырубка/посадка деревьев, рекультивация, проблемы при обращении с отходами и т..п.) </w:t>
            </w:r>
          </w:p>
        </w:tc>
      </w:tr>
      <w:tr w:rsidR="00785B87" w:rsidRPr="00566B3A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</w:tr>
      <w:tr w:rsidR="00785B87" w:rsidRPr="00566B3A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85B87" w:rsidRPr="00EB15D3" w:rsidRDefault="00785B87" w:rsidP="00E33D3E">
            <w:pPr>
              <w:tabs>
                <w:tab w:val="left" w:pos="10065"/>
                <w:tab w:val="left" w:pos="10170"/>
              </w:tabs>
              <w:jc w:val="center"/>
              <w:rPr>
                <w:bCs/>
                <w:lang w:val="ru-RU"/>
              </w:rPr>
            </w:pPr>
          </w:p>
        </w:tc>
      </w:tr>
    </w:tbl>
    <w:p w:rsidR="00785B87" w:rsidRPr="00162FC6" w:rsidRDefault="00785B87">
      <w:pPr>
        <w:rPr>
          <w:lang w:val="ru-RU"/>
        </w:rPr>
      </w:pPr>
      <w:r w:rsidRPr="00162FC6">
        <w:rPr>
          <w:lang w:val="ru-RU"/>
        </w:rPr>
        <w:br w:type="page"/>
      </w:r>
    </w:p>
    <w:p w:rsidR="00785B87" w:rsidRPr="00AF4294" w:rsidRDefault="00785B87" w:rsidP="00AF4294">
      <w:pPr>
        <w:jc w:val="right"/>
        <w:rPr>
          <w:sz w:val="28"/>
          <w:szCs w:val="28"/>
          <w:lang w:val="ru-RU"/>
        </w:rPr>
      </w:pPr>
      <w:r w:rsidRPr="00AF4294">
        <w:rPr>
          <w:sz w:val="28"/>
          <w:szCs w:val="28"/>
          <w:lang w:val="ru-RU"/>
        </w:rPr>
        <w:lastRenderedPageBreak/>
        <w:t xml:space="preserve">Приложение </w:t>
      </w:r>
      <w:r>
        <w:rPr>
          <w:sz w:val="28"/>
          <w:szCs w:val="28"/>
          <w:lang w:val="ru-RU"/>
        </w:rPr>
        <w:t>11</w:t>
      </w:r>
    </w:p>
    <w:p w:rsidR="00785B87" w:rsidRPr="00AF4294" w:rsidRDefault="00785B87" w:rsidP="000B6B49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Материалы общественных обсуждений</w:t>
      </w:r>
    </w:p>
    <w:p w:rsidR="00785B87" w:rsidRDefault="00785B87" w:rsidP="000B6B49">
      <w:pPr>
        <w:rPr>
          <w:lang w:val="ru-RU"/>
        </w:rPr>
      </w:pPr>
    </w:p>
    <w:p w:rsidR="00785B87" w:rsidRPr="00824595" w:rsidRDefault="00785B87" w:rsidP="000B6B49">
      <w:pPr>
        <w:rPr>
          <w:sz w:val="28"/>
          <w:szCs w:val="28"/>
          <w:lang w:val="ru-RU"/>
        </w:rPr>
      </w:pPr>
      <w:r w:rsidRPr="00BA11E8">
        <w:rPr>
          <w:sz w:val="28"/>
          <w:szCs w:val="28"/>
          <w:lang w:val="ru-RU"/>
        </w:rPr>
        <w:t>(</w:t>
      </w:r>
      <w:r w:rsidRPr="00BA11E8">
        <w:rPr>
          <w:i/>
          <w:sz w:val="28"/>
          <w:szCs w:val="28"/>
          <w:lang w:val="ru-RU"/>
        </w:rPr>
        <w:t>Это Приложение будет заполнено после проведения общественных обсуждений</w:t>
      </w:r>
      <w:r w:rsidRPr="00BA11E8">
        <w:rPr>
          <w:sz w:val="28"/>
          <w:szCs w:val="28"/>
          <w:lang w:val="ru-RU"/>
        </w:rPr>
        <w:t>)</w:t>
      </w:r>
    </w:p>
    <w:p w:rsidR="00785B87" w:rsidRPr="00162FC6" w:rsidRDefault="00785B87" w:rsidP="000B6B49">
      <w:pPr>
        <w:rPr>
          <w:lang w:val="ru-RU"/>
        </w:rPr>
      </w:pPr>
    </w:p>
    <w:p w:rsidR="00785B87" w:rsidRPr="00162FC6" w:rsidRDefault="00785B87">
      <w:pPr>
        <w:rPr>
          <w:lang w:val="ru-RU"/>
        </w:rPr>
      </w:pPr>
      <w:r w:rsidRPr="00162FC6">
        <w:rPr>
          <w:lang w:val="ru-RU"/>
        </w:rPr>
        <w:br w:type="page"/>
      </w:r>
    </w:p>
    <w:p w:rsidR="00785B87" w:rsidRPr="00AF4294" w:rsidRDefault="00785B87" w:rsidP="00AF4294">
      <w:pPr>
        <w:tabs>
          <w:tab w:val="left" w:pos="10065"/>
          <w:tab w:val="left" w:pos="10170"/>
        </w:tabs>
        <w:jc w:val="right"/>
        <w:rPr>
          <w:sz w:val="28"/>
          <w:szCs w:val="28"/>
          <w:lang w:val="ru-RU" w:eastAsia="cs-CZ"/>
        </w:rPr>
      </w:pPr>
      <w:r w:rsidRPr="00AF4294">
        <w:rPr>
          <w:sz w:val="28"/>
          <w:szCs w:val="28"/>
          <w:lang w:val="ru-RU" w:eastAsia="cs-CZ"/>
        </w:rPr>
        <w:lastRenderedPageBreak/>
        <w:t xml:space="preserve">Приложение </w:t>
      </w:r>
      <w:r>
        <w:rPr>
          <w:sz w:val="28"/>
          <w:szCs w:val="28"/>
          <w:lang w:val="ru-RU" w:eastAsia="cs-CZ"/>
        </w:rPr>
        <w:t>12</w:t>
      </w:r>
    </w:p>
    <w:p w:rsidR="00785B87" w:rsidRPr="00AF4294" w:rsidRDefault="00785B87" w:rsidP="00E33D3E">
      <w:pPr>
        <w:tabs>
          <w:tab w:val="left" w:pos="10065"/>
          <w:tab w:val="left" w:pos="10170"/>
        </w:tabs>
        <w:spacing w:line="280" w:lineRule="exact"/>
        <w:ind w:firstLine="709"/>
        <w:jc w:val="center"/>
        <w:rPr>
          <w:sz w:val="28"/>
          <w:szCs w:val="28"/>
          <w:lang w:val="ru-RU"/>
        </w:rPr>
      </w:pPr>
    </w:p>
    <w:p w:rsidR="00785B87" w:rsidRPr="00EB15D3" w:rsidRDefault="00785B87" w:rsidP="00E33D3E">
      <w:pPr>
        <w:tabs>
          <w:tab w:val="left" w:pos="10065"/>
          <w:tab w:val="left" w:pos="10170"/>
        </w:tabs>
        <w:spacing w:line="280" w:lineRule="exact"/>
        <w:ind w:firstLine="709"/>
        <w:jc w:val="center"/>
        <w:rPr>
          <w:sz w:val="28"/>
          <w:szCs w:val="28"/>
          <w:lang w:val="ru-RU"/>
        </w:rPr>
      </w:pPr>
      <w:r w:rsidRPr="00EB15D3">
        <w:rPr>
          <w:sz w:val="28"/>
          <w:szCs w:val="28"/>
          <w:lang w:val="ru-RU"/>
        </w:rPr>
        <w:t>Механизм рассмотрения жалоб</w:t>
      </w:r>
    </w:p>
    <w:p w:rsidR="00785B87" w:rsidRPr="00EB15D3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EB15D3">
        <w:rPr>
          <w:sz w:val="28"/>
          <w:szCs w:val="28"/>
          <w:lang w:val="ru-RU"/>
        </w:rPr>
        <w:t>Прозрачность и подотчетность являются основополагающими принципами Проекта. С этой целью в рамках Проекта создан механизм рассмотрения жалоб (МРЖ). Цель МРЖ заключается в том, чтобы усилить подотчетность перед бенефициарами Проекта и обеспечить способы для обратной связи с заинтересованными сторонами Проекта в вопросах, касающихся мероприятий в рамках Проекта. Данный механизм, в том числе, позволяет выявлять и решать проблемы, влияющие на Проект. Повышая прозрачность и подотчетность, МРЖ нацелен на снижение риска, того что Проект непреднамеренно причинит вред гражданам/бенефициарам и послужит в качестве важного механизма обратной связи для улучшения воздействия, оказываемого Проектом.</w:t>
      </w:r>
    </w:p>
    <w:p w:rsidR="00785B87" w:rsidRPr="00EB15D3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EB15D3">
        <w:rPr>
          <w:sz w:val="28"/>
          <w:szCs w:val="28"/>
          <w:lang w:val="ru-RU"/>
        </w:rPr>
        <w:t>Данный механизм направлен не только на прием и регистрацию жалоб, но и на процесс рассмотрения жалоб. Несмотря на тот факт, что обратная связь должна рассматриваться на этапе подачи жалобы, все жалобы должны быть зарегистрированы в общей системе согласно основным положениям МРЖ.</w:t>
      </w:r>
    </w:p>
    <w:p w:rsidR="00785B87" w:rsidRPr="00EB15D3" w:rsidRDefault="00785B87" w:rsidP="00E33D3E">
      <w:pPr>
        <w:tabs>
          <w:tab w:val="left" w:pos="10065"/>
          <w:tab w:val="left" w:pos="10170"/>
        </w:tabs>
        <w:autoSpaceDE w:val="0"/>
        <w:autoSpaceDN w:val="0"/>
        <w:adjustRightInd w:val="0"/>
        <w:spacing w:line="280" w:lineRule="exact"/>
        <w:ind w:firstLine="709"/>
        <w:jc w:val="both"/>
        <w:rPr>
          <w:i/>
          <w:sz w:val="28"/>
          <w:szCs w:val="28"/>
          <w:lang w:val="ru-RU"/>
        </w:rPr>
      </w:pPr>
      <w:r w:rsidRPr="00EB15D3">
        <w:rPr>
          <w:i/>
          <w:sz w:val="28"/>
          <w:szCs w:val="28"/>
          <w:lang w:val="ru-RU"/>
        </w:rPr>
        <w:t xml:space="preserve">Способы подачи жалоб </w:t>
      </w:r>
    </w:p>
    <w:p w:rsidR="00785B87" w:rsidRPr="00EB15D3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EB15D3">
        <w:rPr>
          <w:sz w:val="28"/>
          <w:szCs w:val="28"/>
          <w:lang w:val="ru-RU"/>
        </w:rPr>
        <w:t>В рамках Проекта определены следующие способы, посредствам которых граждане/ бенефициары/ лица, на которых распространяется Проект, могут подавать жалобы касательно мероприятий, финансируемых Проектом:</w:t>
      </w:r>
    </w:p>
    <w:p w:rsidR="00785B87" w:rsidRPr="00EB15D3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EB15D3">
        <w:rPr>
          <w:sz w:val="28"/>
          <w:szCs w:val="28"/>
          <w:lang w:val="ru-RU"/>
        </w:rPr>
        <w:t xml:space="preserve">– на специальный адрес электронной почты: </w:t>
      </w:r>
      <w:r w:rsidRPr="00EB15D3">
        <w:rPr>
          <w:sz w:val="28"/>
          <w:szCs w:val="28"/>
          <w:lang w:val="en-GB"/>
        </w:rPr>
        <w:t>uzbies</w:t>
      </w:r>
      <w:r w:rsidRPr="00EB15D3">
        <w:rPr>
          <w:sz w:val="28"/>
          <w:szCs w:val="28"/>
          <w:lang w:val="ru-RU"/>
        </w:rPr>
        <w:t>@</w:t>
      </w:r>
      <w:r w:rsidRPr="00EB15D3">
        <w:rPr>
          <w:sz w:val="28"/>
          <w:szCs w:val="28"/>
          <w:lang w:val="en-GB"/>
        </w:rPr>
        <w:t>tut</w:t>
      </w:r>
      <w:r w:rsidRPr="00EB15D3">
        <w:rPr>
          <w:sz w:val="28"/>
          <w:szCs w:val="28"/>
          <w:lang w:val="ru-RU"/>
        </w:rPr>
        <w:t>.</w:t>
      </w:r>
      <w:r w:rsidRPr="00EB15D3">
        <w:rPr>
          <w:sz w:val="28"/>
          <w:szCs w:val="28"/>
          <w:lang w:val="en-GB"/>
        </w:rPr>
        <w:t>by</w:t>
      </w:r>
      <w:r w:rsidRPr="00EB15D3">
        <w:rPr>
          <w:sz w:val="28"/>
          <w:szCs w:val="28"/>
          <w:lang w:val="ru-RU"/>
        </w:rPr>
        <w:t>;</w:t>
      </w:r>
    </w:p>
    <w:p w:rsidR="00785B87" w:rsidRPr="00EB15D3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EB15D3">
        <w:rPr>
          <w:sz w:val="28"/>
          <w:szCs w:val="28"/>
          <w:lang w:val="ru-RU"/>
        </w:rPr>
        <w:t xml:space="preserve">– на веб-сайт проекта: </w:t>
      </w:r>
      <w:r w:rsidRPr="00EB15D3">
        <w:rPr>
          <w:sz w:val="28"/>
          <w:szCs w:val="28"/>
          <w:lang w:val="en-GB"/>
        </w:rPr>
        <w:t>http</w:t>
      </w:r>
      <w:r w:rsidRPr="00EB15D3">
        <w:rPr>
          <w:sz w:val="28"/>
          <w:szCs w:val="28"/>
          <w:lang w:val="ru-RU"/>
        </w:rPr>
        <w:t>://</w:t>
      </w:r>
      <w:r w:rsidRPr="00EB15D3">
        <w:rPr>
          <w:sz w:val="28"/>
          <w:szCs w:val="28"/>
          <w:lang w:val="en-GB"/>
        </w:rPr>
        <w:t>www</w:t>
      </w:r>
      <w:r w:rsidRPr="00EB15D3">
        <w:rPr>
          <w:sz w:val="28"/>
          <w:szCs w:val="28"/>
          <w:lang w:val="ru-RU"/>
        </w:rPr>
        <w:t>.</w:t>
      </w:r>
      <w:r w:rsidRPr="00EB15D3">
        <w:rPr>
          <w:sz w:val="28"/>
          <w:szCs w:val="28"/>
          <w:lang w:val="en-GB"/>
        </w:rPr>
        <w:t>bies</w:t>
      </w:r>
      <w:r w:rsidRPr="00EB15D3">
        <w:rPr>
          <w:sz w:val="28"/>
          <w:szCs w:val="28"/>
          <w:lang w:val="ru-RU"/>
        </w:rPr>
        <w:t>.</w:t>
      </w:r>
      <w:r w:rsidRPr="00EB15D3">
        <w:rPr>
          <w:sz w:val="28"/>
          <w:szCs w:val="28"/>
          <w:lang w:val="en-GB"/>
        </w:rPr>
        <w:t>by</w:t>
      </w:r>
      <w:r w:rsidRPr="00EB15D3">
        <w:rPr>
          <w:sz w:val="28"/>
          <w:szCs w:val="28"/>
          <w:lang w:val="ru-RU"/>
        </w:rPr>
        <w:t xml:space="preserve">/; </w:t>
      </w:r>
    </w:p>
    <w:p w:rsidR="00785B87" w:rsidRPr="00EB15D3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EB15D3">
        <w:rPr>
          <w:sz w:val="28"/>
          <w:szCs w:val="28"/>
          <w:lang w:val="ru-RU"/>
        </w:rPr>
        <w:t>– письма направляются по адресу: Республика Беларусь, 220037 г. Минск, ул. Долгобродская, 12, пом. 2Н, ГУП «Расширение устойчивого энергопользования»;</w:t>
      </w:r>
    </w:p>
    <w:p w:rsidR="00785B87" w:rsidRPr="00EB15D3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EB15D3">
        <w:rPr>
          <w:sz w:val="28"/>
          <w:szCs w:val="28"/>
          <w:lang w:val="ru-RU"/>
        </w:rPr>
        <w:t>– по факсу: +375 17 360 46 83;</w:t>
      </w:r>
    </w:p>
    <w:p w:rsidR="00785B87" w:rsidRPr="00EB15D3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EB15D3">
        <w:rPr>
          <w:sz w:val="28"/>
          <w:szCs w:val="28"/>
          <w:lang w:val="ru-RU"/>
        </w:rPr>
        <w:t xml:space="preserve">– письменные жалобы предоставляются в ГУП (посредством проведения встречи). </w:t>
      </w:r>
    </w:p>
    <w:p w:rsidR="00785B87" w:rsidRPr="00EB15D3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EB15D3">
        <w:rPr>
          <w:sz w:val="28"/>
          <w:szCs w:val="28"/>
          <w:lang w:val="ru-RU"/>
        </w:rPr>
        <w:t>В рамках Проекта ГУП должна быть обеспечена гибкость в использовании доступных способов любыми лицами, желающими подать письменную жалобу.</w:t>
      </w:r>
    </w:p>
    <w:p w:rsidR="00785B87" w:rsidRPr="00EB15D3" w:rsidRDefault="00785B87" w:rsidP="00E33D3E">
      <w:pPr>
        <w:tabs>
          <w:tab w:val="left" w:pos="10065"/>
          <w:tab w:val="left" w:pos="10170"/>
        </w:tabs>
        <w:autoSpaceDE w:val="0"/>
        <w:autoSpaceDN w:val="0"/>
        <w:adjustRightInd w:val="0"/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EB15D3">
        <w:rPr>
          <w:sz w:val="28"/>
          <w:szCs w:val="28"/>
          <w:lang w:val="ru-RU"/>
        </w:rPr>
        <w:t>К рассмотрению принимаются жалобы, связанные с текущими подпроектами, финансируемыми посредством предоставления валютных ресурсов Всемирного банка в рамках Проекта «Расширение устойчивого энергопользования». Рассмотрению подлежат любые обращения, в том числе и анонимные.</w:t>
      </w:r>
    </w:p>
    <w:p w:rsidR="00785B87" w:rsidRPr="00EB15D3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EB15D3">
        <w:rPr>
          <w:sz w:val="28"/>
          <w:szCs w:val="28"/>
          <w:lang w:val="ru-RU"/>
        </w:rPr>
        <w:t xml:space="preserve">При подаче жалобы, подающий может также предложить приемлемые с его точки зрения способы разрешения проблемы. </w:t>
      </w:r>
    </w:p>
    <w:p w:rsidR="00785B87" w:rsidRPr="00801A1F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801A1F">
        <w:rPr>
          <w:sz w:val="28"/>
          <w:szCs w:val="28"/>
          <w:lang w:val="ru-RU"/>
        </w:rPr>
        <w:t>ГУП принимает жалобы, связанные с текущими подпроектами, финансируемыми посредством предоставления валютных ресурсов Всемирного банка в рамках Проекта «Расширение устойчивого энергопользования», только в период действия инвестдоговора.</w:t>
      </w:r>
    </w:p>
    <w:p w:rsidR="00785B87" w:rsidRPr="00801A1F" w:rsidRDefault="00785B87" w:rsidP="00E33D3E">
      <w:pPr>
        <w:tabs>
          <w:tab w:val="left" w:pos="10065"/>
          <w:tab w:val="left" w:pos="10170"/>
        </w:tabs>
        <w:autoSpaceDE w:val="0"/>
        <w:autoSpaceDN w:val="0"/>
        <w:adjustRightInd w:val="0"/>
        <w:spacing w:line="280" w:lineRule="exact"/>
        <w:ind w:firstLine="709"/>
        <w:jc w:val="both"/>
        <w:rPr>
          <w:i/>
          <w:sz w:val="28"/>
          <w:szCs w:val="28"/>
          <w:lang w:val="ru-RU"/>
        </w:rPr>
      </w:pPr>
      <w:r w:rsidRPr="00801A1F">
        <w:rPr>
          <w:i/>
          <w:sz w:val="28"/>
          <w:szCs w:val="28"/>
          <w:lang w:val="ru-RU"/>
        </w:rPr>
        <w:lastRenderedPageBreak/>
        <w:t>Конфиденциальность и конфликт интересов</w:t>
      </w:r>
    </w:p>
    <w:p w:rsidR="00785B87" w:rsidRPr="00801A1F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801A1F">
        <w:rPr>
          <w:sz w:val="28"/>
          <w:szCs w:val="28"/>
          <w:lang w:val="ru-RU"/>
        </w:rPr>
        <w:t>Жалобы могут быть поданы анонимно, и конфиденциальность должна обеспечиваться во всех случаях, в том числе, когда личность лица, подающего жалобу, известна. По этой причине, были созданы несколько способов подачи жалоб во избежание конфликтов заинтересованных сторон.</w:t>
      </w:r>
    </w:p>
    <w:p w:rsidR="00785B87" w:rsidRPr="00801A1F" w:rsidRDefault="00785B87" w:rsidP="00E33D3E">
      <w:pPr>
        <w:tabs>
          <w:tab w:val="left" w:pos="10065"/>
          <w:tab w:val="left" w:pos="10170"/>
        </w:tabs>
        <w:autoSpaceDE w:val="0"/>
        <w:autoSpaceDN w:val="0"/>
        <w:adjustRightInd w:val="0"/>
        <w:spacing w:line="280" w:lineRule="exact"/>
        <w:ind w:firstLine="709"/>
        <w:jc w:val="both"/>
        <w:rPr>
          <w:i/>
          <w:sz w:val="28"/>
          <w:szCs w:val="28"/>
          <w:lang w:val="ru-RU"/>
        </w:rPr>
      </w:pPr>
      <w:r w:rsidRPr="00801A1F">
        <w:rPr>
          <w:i/>
          <w:sz w:val="28"/>
          <w:szCs w:val="28"/>
          <w:lang w:val="ru-RU"/>
        </w:rPr>
        <w:t>Сбор/получение жалоб</w:t>
      </w:r>
    </w:p>
    <w:p w:rsidR="00785B87" w:rsidRPr="00801A1F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801A1F">
        <w:rPr>
          <w:sz w:val="28"/>
          <w:szCs w:val="28"/>
          <w:lang w:val="ru-RU"/>
        </w:rPr>
        <w:t>Лицо, принимающее жалобу, должно заполнить Лист регистрации жалоб/запросов (Приложение 14) или предоставить форму заявителю для самостоятельного заполнения и незамедлительно предоставить ее в ГУП. Затем жалоба должна быть немедленно отправлена в общую систему регистрации для сортировки и перенаправления в соответствующий отдел, ответственный за расследование и рассмотрение жалоб, или непосредственно в ГУП, если обращение связано с конкретной деятельностью по Проекту. Директор РУП «Белинвестэнергосбережение» несет ответственность за определение того, кому направлять жалобу, требует ли жалоба расследования (или нет) и сроков ответа на нее.</w:t>
      </w:r>
    </w:p>
    <w:p w:rsidR="00785B87" w:rsidRPr="00801A1F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801A1F">
        <w:rPr>
          <w:sz w:val="28"/>
          <w:szCs w:val="28"/>
          <w:lang w:val="ru-RU"/>
        </w:rPr>
        <w:t>При определении того, кто будет сотрудником по расследованию, директор РУП «Белинвестэнергосбережение» обеспечивает отсутствие конфликта интересов, то есть все лица, участвующие в процессе расследования, не должны иметь какой-либо материальной, личной или профессиональной заинтересованности в результатах и никакой личной или профессиональной связи с заявителями или свидетелями.</w:t>
      </w:r>
    </w:p>
    <w:p w:rsidR="00785B87" w:rsidRPr="00801A1F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801A1F">
        <w:rPr>
          <w:sz w:val="28"/>
          <w:szCs w:val="28"/>
          <w:lang w:val="ru-RU"/>
        </w:rPr>
        <w:t>Лицо, ответственное за управление отчетами МРЖ, вводит эти данные в Реестр жалоб.</w:t>
      </w:r>
    </w:p>
    <w:p w:rsidR="00785B87" w:rsidRPr="00801A1F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801A1F">
        <w:rPr>
          <w:sz w:val="28"/>
          <w:szCs w:val="28"/>
          <w:lang w:val="ru-RU"/>
        </w:rPr>
        <w:t>Количество и тип предложений и вопросов также должны регистрироваться и сообщаться, чтобы их можно было анализировать для улучшения взаимодействия с Проектами.</w:t>
      </w:r>
    </w:p>
    <w:p w:rsidR="00785B87" w:rsidRPr="00801A1F" w:rsidRDefault="00785B87" w:rsidP="00E33D3E">
      <w:pPr>
        <w:tabs>
          <w:tab w:val="left" w:pos="10065"/>
          <w:tab w:val="left" w:pos="10170"/>
        </w:tabs>
        <w:autoSpaceDE w:val="0"/>
        <w:autoSpaceDN w:val="0"/>
        <w:adjustRightInd w:val="0"/>
        <w:spacing w:line="280" w:lineRule="exact"/>
        <w:ind w:firstLine="709"/>
        <w:jc w:val="both"/>
        <w:rPr>
          <w:i/>
          <w:sz w:val="28"/>
          <w:szCs w:val="28"/>
          <w:lang w:val="ru-RU"/>
        </w:rPr>
      </w:pPr>
      <w:r w:rsidRPr="00801A1F">
        <w:rPr>
          <w:i/>
          <w:sz w:val="28"/>
          <w:szCs w:val="28"/>
          <w:lang w:val="ru-RU"/>
        </w:rPr>
        <w:t xml:space="preserve">Расследование </w:t>
      </w:r>
    </w:p>
    <w:p w:rsidR="00785B87" w:rsidRPr="00801A1F" w:rsidRDefault="00785B87" w:rsidP="00E33D3E">
      <w:pPr>
        <w:tabs>
          <w:tab w:val="left" w:pos="10065"/>
          <w:tab w:val="left" w:pos="10170"/>
        </w:tabs>
        <w:autoSpaceDE w:val="0"/>
        <w:autoSpaceDN w:val="0"/>
        <w:adjustRightInd w:val="0"/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801A1F">
        <w:rPr>
          <w:sz w:val="28"/>
          <w:szCs w:val="28"/>
          <w:lang w:val="ru-RU"/>
        </w:rPr>
        <w:t>В соответствии с Законом Республики Беларусь от 18 июля 2011 года N</w:t>
      </w:r>
      <w:r w:rsidRPr="00801A1F">
        <w:rPr>
          <w:lang w:val="ru-RU"/>
        </w:rPr>
        <w:t> </w:t>
      </w:r>
      <w:r w:rsidRPr="00801A1F">
        <w:rPr>
          <w:sz w:val="28"/>
          <w:szCs w:val="28"/>
          <w:lang w:val="ru-RU"/>
        </w:rPr>
        <w:t>300-3 (издание от 15 июля 2015 года) «Об обращении граждан и юридических лиц» с дальнейшими изменениями, жалобы рассматриваются в течение 15 рабочих дней с момента получения жалобы, а жалобы, требующие дополнительного изучения и проверки документов, рассматриваются в течение одного месяца. Лицо, ответственное за расследование жалобы, соберет факты, чтобы получить четкое представление об обстоятельствах, связанных с жалобой. Расследование/последующее наблюдение может включать посещение участка строительства, рассмотрение документов и встречу с теми, кто может решить проблему.</w:t>
      </w:r>
    </w:p>
    <w:p w:rsidR="00785B87" w:rsidRPr="00801A1F" w:rsidRDefault="00785B87" w:rsidP="00E33D3E">
      <w:pPr>
        <w:tabs>
          <w:tab w:val="left" w:pos="10065"/>
          <w:tab w:val="left" w:pos="10170"/>
        </w:tabs>
        <w:autoSpaceDE w:val="0"/>
        <w:autoSpaceDN w:val="0"/>
        <w:adjustRightInd w:val="0"/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801A1F">
        <w:rPr>
          <w:sz w:val="28"/>
          <w:szCs w:val="28"/>
          <w:lang w:val="ru-RU"/>
        </w:rPr>
        <w:t xml:space="preserve">Результаты расследования и предлагаемый ответ заявителю будут представлены на рассмотрение директору РУП «Белинвестэнергосбережение», </w:t>
      </w:r>
      <w:r w:rsidRPr="00801A1F">
        <w:rPr>
          <w:sz w:val="28"/>
          <w:szCs w:val="28"/>
          <w:lang w:val="ru-RU"/>
        </w:rPr>
        <w:lastRenderedPageBreak/>
        <w:t>который примет решение о ходе работы. После того, как было принято решение, и по заявлению заявителя, специалист по расследованию описывает действия, которые должны быть приняты в Листе регистрации жалоб/запросов, а также подробные сведения о расследовании и заключениях и представляет ответ директору РУП «Белинвестэнергосбережение» для подписания.</w:t>
      </w:r>
    </w:p>
    <w:p w:rsidR="00785B87" w:rsidRPr="00801A1F" w:rsidRDefault="00785B87" w:rsidP="00E33D3E">
      <w:pPr>
        <w:tabs>
          <w:tab w:val="left" w:pos="10065"/>
          <w:tab w:val="left" w:pos="10170"/>
        </w:tabs>
        <w:autoSpaceDE w:val="0"/>
        <w:autoSpaceDN w:val="0"/>
        <w:adjustRightInd w:val="0"/>
        <w:spacing w:line="280" w:lineRule="exact"/>
        <w:ind w:firstLine="709"/>
        <w:jc w:val="both"/>
        <w:rPr>
          <w:i/>
          <w:sz w:val="28"/>
          <w:szCs w:val="28"/>
          <w:lang w:val="ru-RU"/>
        </w:rPr>
      </w:pPr>
      <w:r w:rsidRPr="00801A1F">
        <w:rPr>
          <w:i/>
          <w:sz w:val="28"/>
          <w:szCs w:val="28"/>
          <w:lang w:val="ru-RU"/>
        </w:rPr>
        <w:t>Ответ заявителю</w:t>
      </w:r>
    </w:p>
    <w:p w:rsidR="00785B87" w:rsidRPr="00801A1F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801A1F">
        <w:rPr>
          <w:sz w:val="28"/>
          <w:szCs w:val="28"/>
          <w:lang w:val="ru-RU"/>
        </w:rPr>
        <w:t>Если заявитель известен, информация о предлагаемых мерах сообщается ему/ей посредством письма, электронного письма, в устной форме, по мере получения. Ответ должен быть основан на материалах расследования, и, если необходимо, содержать ссылки на национальное законодательство.</w:t>
      </w:r>
    </w:p>
    <w:p w:rsidR="00785B87" w:rsidRPr="00801A1F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801A1F">
        <w:rPr>
          <w:sz w:val="28"/>
          <w:szCs w:val="28"/>
          <w:lang w:val="ru-RU"/>
        </w:rPr>
        <w:t>Крайний срок для рассмотрения жалобы может быть увеличен на 30 рабочих дней, и заявителю необходимо сообщить об этом факте в случае если:</w:t>
      </w:r>
    </w:p>
    <w:p w:rsidR="00785B87" w:rsidRPr="00801A1F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801A1F">
        <w:rPr>
          <w:sz w:val="28"/>
          <w:szCs w:val="28"/>
          <w:lang w:val="ru-RU"/>
        </w:rPr>
        <w:t>– необходимы дополнительные консультации для обеспечения ответа на жалобу;</w:t>
      </w:r>
    </w:p>
    <w:p w:rsidR="00785B87" w:rsidRPr="00801A1F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801A1F">
        <w:rPr>
          <w:sz w:val="28"/>
          <w:szCs w:val="28"/>
          <w:lang w:val="ru-RU"/>
        </w:rPr>
        <w:t>– жалоба носит серьезный характер и необходимо изучить дополнительные материалы для ответа.</w:t>
      </w:r>
    </w:p>
    <w:p w:rsidR="00785B87" w:rsidRPr="00801A1F" w:rsidRDefault="00785B87" w:rsidP="00E33D3E">
      <w:pPr>
        <w:tabs>
          <w:tab w:val="left" w:pos="10065"/>
          <w:tab w:val="left" w:pos="10170"/>
        </w:tabs>
        <w:autoSpaceDE w:val="0"/>
        <w:autoSpaceDN w:val="0"/>
        <w:adjustRightInd w:val="0"/>
        <w:spacing w:line="280" w:lineRule="exact"/>
        <w:ind w:firstLine="709"/>
        <w:jc w:val="both"/>
        <w:rPr>
          <w:i/>
          <w:sz w:val="28"/>
          <w:szCs w:val="28"/>
          <w:lang w:val="ru-RU"/>
        </w:rPr>
      </w:pPr>
      <w:r w:rsidRPr="00801A1F">
        <w:rPr>
          <w:i/>
          <w:sz w:val="28"/>
          <w:szCs w:val="28"/>
          <w:lang w:val="ru-RU"/>
        </w:rPr>
        <w:t>Публикация</w:t>
      </w:r>
    </w:p>
    <w:p w:rsidR="00785B87" w:rsidRPr="00801A1F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801A1F">
        <w:rPr>
          <w:sz w:val="28"/>
          <w:szCs w:val="28"/>
          <w:lang w:val="ru-RU"/>
        </w:rPr>
        <w:t xml:space="preserve">После того, как дело разрешено, жалоба и меры, предпринятые для ее разрешения, будут опубликованы на сайте: </w:t>
      </w:r>
      <w:r w:rsidRPr="00801A1F">
        <w:rPr>
          <w:sz w:val="28"/>
          <w:szCs w:val="28"/>
        </w:rPr>
        <w:t>http</w:t>
      </w:r>
      <w:r w:rsidRPr="00801A1F">
        <w:rPr>
          <w:sz w:val="28"/>
          <w:szCs w:val="28"/>
          <w:lang w:val="ru-RU"/>
        </w:rPr>
        <w:t>://</w:t>
      </w:r>
      <w:r w:rsidRPr="00801A1F">
        <w:rPr>
          <w:sz w:val="28"/>
          <w:szCs w:val="28"/>
        </w:rPr>
        <w:t>www</w:t>
      </w:r>
      <w:r w:rsidRPr="00801A1F">
        <w:rPr>
          <w:sz w:val="28"/>
          <w:szCs w:val="28"/>
          <w:lang w:val="ru-RU"/>
        </w:rPr>
        <w:t>.</w:t>
      </w:r>
      <w:r w:rsidRPr="00801A1F">
        <w:rPr>
          <w:sz w:val="28"/>
          <w:szCs w:val="28"/>
        </w:rPr>
        <w:t>bies</w:t>
      </w:r>
      <w:r w:rsidRPr="00801A1F">
        <w:rPr>
          <w:sz w:val="28"/>
          <w:szCs w:val="28"/>
          <w:lang w:val="ru-RU"/>
        </w:rPr>
        <w:t>.</w:t>
      </w:r>
      <w:r w:rsidRPr="00801A1F">
        <w:rPr>
          <w:sz w:val="28"/>
          <w:szCs w:val="28"/>
        </w:rPr>
        <w:t>by</w:t>
      </w:r>
      <w:r w:rsidRPr="00801A1F">
        <w:rPr>
          <w:sz w:val="28"/>
          <w:szCs w:val="28"/>
          <w:lang w:val="ru-RU"/>
        </w:rPr>
        <w:t>/.</w:t>
      </w:r>
    </w:p>
    <w:p w:rsidR="00785B87" w:rsidRPr="00801A1F" w:rsidRDefault="00785B87" w:rsidP="00E33D3E">
      <w:pPr>
        <w:tabs>
          <w:tab w:val="left" w:pos="10065"/>
          <w:tab w:val="left" w:pos="10170"/>
        </w:tabs>
        <w:spacing w:line="280" w:lineRule="exact"/>
        <w:ind w:firstLine="709"/>
        <w:jc w:val="both"/>
        <w:rPr>
          <w:i/>
          <w:sz w:val="28"/>
          <w:szCs w:val="28"/>
          <w:lang w:val="ru-RU"/>
        </w:rPr>
      </w:pPr>
      <w:r w:rsidRPr="00801A1F">
        <w:rPr>
          <w:i/>
          <w:sz w:val="28"/>
          <w:szCs w:val="28"/>
          <w:lang w:val="ru-RU"/>
        </w:rPr>
        <w:t>Прозрачность</w:t>
      </w:r>
    </w:p>
    <w:p w:rsidR="00785B87" w:rsidRPr="00D6273F" w:rsidRDefault="00785B87" w:rsidP="00E33D3E">
      <w:pPr>
        <w:tabs>
          <w:tab w:val="left" w:pos="10065"/>
          <w:tab w:val="left" w:pos="10170"/>
        </w:tabs>
        <w:spacing w:line="259" w:lineRule="auto"/>
        <w:ind w:firstLine="709"/>
        <w:jc w:val="both"/>
        <w:rPr>
          <w:sz w:val="28"/>
          <w:szCs w:val="28"/>
          <w:lang w:val="ru-RU"/>
        </w:rPr>
      </w:pPr>
      <w:r w:rsidRPr="00801A1F">
        <w:rPr>
          <w:sz w:val="28"/>
          <w:szCs w:val="28"/>
          <w:lang w:val="ru-RU"/>
        </w:rPr>
        <w:t xml:space="preserve">Политика, процедуры и регулярные обновления МРЖ, а также поданные и разрешенные жалобы будут доступны в Интернете на сайте: </w:t>
      </w:r>
      <w:r w:rsidRPr="00801A1F">
        <w:rPr>
          <w:sz w:val="28"/>
          <w:szCs w:val="28"/>
        </w:rPr>
        <w:t>http</w:t>
      </w:r>
      <w:r w:rsidRPr="00801A1F">
        <w:rPr>
          <w:sz w:val="28"/>
          <w:szCs w:val="28"/>
          <w:lang w:val="ru-RU"/>
        </w:rPr>
        <w:t>://</w:t>
      </w:r>
      <w:r w:rsidRPr="00801A1F">
        <w:rPr>
          <w:sz w:val="28"/>
          <w:szCs w:val="28"/>
        </w:rPr>
        <w:t>www</w:t>
      </w:r>
      <w:r w:rsidRPr="00801A1F">
        <w:rPr>
          <w:sz w:val="28"/>
          <w:szCs w:val="28"/>
          <w:lang w:val="ru-RU"/>
        </w:rPr>
        <w:t>.</w:t>
      </w:r>
      <w:r w:rsidRPr="00801A1F">
        <w:rPr>
          <w:sz w:val="28"/>
          <w:szCs w:val="28"/>
        </w:rPr>
        <w:t>bies</w:t>
      </w:r>
      <w:r w:rsidRPr="00801A1F">
        <w:rPr>
          <w:sz w:val="28"/>
          <w:szCs w:val="28"/>
          <w:lang w:val="ru-RU"/>
        </w:rPr>
        <w:t>.</w:t>
      </w:r>
      <w:r w:rsidRPr="00801A1F">
        <w:rPr>
          <w:sz w:val="28"/>
          <w:szCs w:val="28"/>
        </w:rPr>
        <w:t>by</w:t>
      </w:r>
      <w:r w:rsidRPr="00801A1F">
        <w:rPr>
          <w:sz w:val="28"/>
          <w:szCs w:val="28"/>
          <w:lang w:val="ru-RU"/>
        </w:rPr>
        <w:t>/, а также (по возможности) на местных/министерских интернет-платформах и других постоянных стендах. Они будут обновляться ежекв</w:t>
      </w:r>
      <w:r w:rsidRPr="00D6273F">
        <w:rPr>
          <w:sz w:val="28"/>
          <w:szCs w:val="28"/>
          <w:lang w:val="ru-RU"/>
        </w:rPr>
        <w:t>артально.</w:t>
      </w:r>
    </w:p>
    <w:sectPr w:rsidR="00785B87" w:rsidRPr="00D6273F" w:rsidSect="0073594C">
      <w:pgSz w:w="12240" w:h="15840"/>
      <w:pgMar w:top="990" w:right="1080" w:bottom="993" w:left="993" w:header="720" w:footer="720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B16D2" w:rsidRDefault="008B16D2">
      <w:r>
        <w:separator/>
      </w:r>
    </w:p>
  </w:endnote>
  <w:endnote w:type="continuationSeparator" w:id="0">
    <w:p w:rsidR="008B16D2" w:rsidRDefault="008B16D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cadNusx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1736" w:rsidRDefault="00C51216" w:rsidP="006A423C">
    <w:pPr>
      <w:pStyle w:val="ac"/>
      <w:jc w:val="right"/>
    </w:pPr>
    <w:fldSimple w:instr=" PAGE   \* MERGEFORMAT ">
      <w:r w:rsidR="00566B3A">
        <w:rPr>
          <w:noProof/>
        </w:rPr>
        <w:t>60</w:t>
      </w:r>
    </w:fldSimple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1736" w:rsidRDefault="00C51216">
    <w:pPr>
      <w:pStyle w:val="ac"/>
      <w:jc w:val="right"/>
    </w:pPr>
    <w:fldSimple w:instr=" PAGE   \* MERGEFORMAT ">
      <w:r w:rsidR="00566B3A">
        <w:rPr>
          <w:noProof/>
        </w:rPr>
        <w:t>90</w:t>
      </w:r>
    </w:fldSimple>
  </w:p>
  <w:p w:rsidR="00851736" w:rsidRDefault="00851736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B16D2" w:rsidRDefault="008B16D2">
      <w:r>
        <w:separator/>
      </w:r>
    </w:p>
  </w:footnote>
  <w:footnote w:type="continuationSeparator" w:id="0">
    <w:p w:rsidR="008B16D2" w:rsidRDefault="008B16D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1736" w:rsidRDefault="00851736">
    <w:pPr>
      <w:pStyle w:val="ae"/>
      <w:jc w:val="right"/>
      <w:rPr>
        <w:sz w:val="28"/>
        <w:szCs w:val="28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E"/>
    <w:multiLevelType w:val="singleLevel"/>
    <w:tmpl w:val="87D22A4A"/>
    <w:lvl w:ilvl="0">
      <w:start w:val="1"/>
      <w:numFmt w:val="decimal"/>
      <w:lvlText w:val="%1."/>
      <w:lvlJc w:val="left"/>
      <w:pPr>
        <w:tabs>
          <w:tab w:val="num" w:pos="2520"/>
        </w:tabs>
        <w:ind w:left="2520" w:hanging="360"/>
      </w:pPr>
      <w:rPr>
        <w:rFonts w:cs="Times New Roman"/>
      </w:rPr>
    </w:lvl>
  </w:abstractNum>
  <w:abstractNum w:abstractNumId="1">
    <w:nsid w:val="FFFFFFFE"/>
    <w:multiLevelType w:val="singleLevel"/>
    <w:tmpl w:val="7FC2D3BA"/>
    <w:lvl w:ilvl="0">
      <w:numFmt w:val="bullet"/>
      <w:lvlText w:val="*"/>
      <w:lvlJc w:val="left"/>
    </w:lvl>
  </w:abstractNum>
  <w:abstractNum w:abstractNumId="2">
    <w:nsid w:val="035E61FF"/>
    <w:multiLevelType w:val="hybridMultilevel"/>
    <w:tmpl w:val="42729530"/>
    <w:lvl w:ilvl="0" w:tplc="8E5AB83A">
      <w:start w:val="7"/>
      <w:numFmt w:val="decimal"/>
      <w:lvlText w:val="%1"/>
      <w:lvlJc w:val="left"/>
      <w:pPr>
        <w:ind w:left="108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>
    <w:nsid w:val="0B671F44"/>
    <w:multiLevelType w:val="singleLevel"/>
    <w:tmpl w:val="9BB4DCD2"/>
    <w:lvl w:ilvl="0">
      <w:start w:val="1"/>
      <w:numFmt w:val="bullet"/>
      <w:pStyle w:val="bulet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>
    <w:nsid w:val="203B3FC7"/>
    <w:multiLevelType w:val="hybridMultilevel"/>
    <w:tmpl w:val="CD0A8E86"/>
    <w:lvl w:ilvl="0" w:tplc="2D823712">
      <w:start w:val="1"/>
      <w:numFmt w:val="decimal"/>
      <w:lvlText w:val="%1."/>
      <w:lvlJc w:val="left"/>
      <w:pPr>
        <w:ind w:left="720" w:hanging="360"/>
      </w:pPr>
      <w:rPr>
        <w:rFonts w:ascii="Calibri" w:hAnsi="Calibri" w:cs="Times New Roman" w:hint="default"/>
        <w:caps w:val="0"/>
        <w:strike w:val="0"/>
        <w:dstrike w:val="0"/>
        <w:vanish w:val="0"/>
        <w:vertAlign w:val="baseline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236A47AA"/>
    <w:multiLevelType w:val="hybridMultilevel"/>
    <w:tmpl w:val="F2C03D74"/>
    <w:lvl w:ilvl="0" w:tplc="F800D7DC">
      <w:start w:val="1"/>
      <w:numFmt w:val="decimal"/>
      <w:lvlText w:val="%1."/>
      <w:lvlJc w:val="left"/>
      <w:pPr>
        <w:ind w:left="2610" w:hanging="360"/>
      </w:pPr>
      <w:rPr>
        <w:rFonts w:ascii="Calibri" w:hAnsi="Calibri" w:cs="Times New Roman" w:hint="default"/>
        <w:caps w:val="0"/>
        <w:strike w:val="0"/>
        <w:dstrike w:val="0"/>
        <w:vanish w:val="0"/>
        <w:vertAlign w:val="baseline"/>
      </w:rPr>
    </w:lvl>
    <w:lvl w:ilvl="1" w:tplc="04090019">
      <w:start w:val="1"/>
      <w:numFmt w:val="lowerLetter"/>
      <w:lvlText w:val="%2."/>
      <w:lvlJc w:val="left"/>
      <w:pPr>
        <w:ind w:left="333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405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477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549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621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693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765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8370" w:hanging="180"/>
      </w:pPr>
      <w:rPr>
        <w:rFonts w:cs="Times New Roman"/>
      </w:rPr>
    </w:lvl>
  </w:abstractNum>
  <w:abstractNum w:abstractNumId="6">
    <w:nsid w:val="250033DA"/>
    <w:multiLevelType w:val="multilevel"/>
    <w:tmpl w:val="6C185ABC"/>
    <w:lvl w:ilvl="0">
      <w:start w:val="1"/>
      <w:numFmt w:val="decimal"/>
      <w:lvlText w:val="%1."/>
      <w:lvlJc w:val="left"/>
      <w:pPr>
        <w:ind w:left="2629" w:hanging="36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cs="Times New Roman" w:hint="default"/>
      </w:rPr>
    </w:lvl>
  </w:abstractNum>
  <w:abstractNum w:abstractNumId="7">
    <w:nsid w:val="261B1869"/>
    <w:multiLevelType w:val="hybridMultilevel"/>
    <w:tmpl w:val="5A3AF7C8"/>
    <w:lvl w:ilvl="0" w:tplc="0CAEBE9C">
      <w:start w:val="1"/>
      <w:numFmt w:val="bullet"/>
      <w:lvlText w:val="-"/>
      <w:lvlJc w:val="left"/>
      <w:pPr>
        <w:ind w:left="720" w:hanging="360"/>
      </w:pPr>
      <w:rPr>
        <w:rFonts w:ascii="AcadNusx" w:eastAsia="Times New Roman" w:hAnsi="AcadNusx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69148DA"/>
    <w:multiLevelType w:val="hybridMultilevel"/>
    <w:tmpl w:val="4414302E"/>
    <w:lvl w:ilvl="0" w:tplc="9DE0375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>
    <w:nsid w:val="374517B1"/>
    <w:multiLevelType w:val="hybridMultilevel"/>
    <w:tmpl w:val="F40AD990"/>
    <w:lvl w:ilvl="0" w:tplc="F1C0E122">
      <w:start w:val="1"/>
      <w:numFmt w:val="decimal"/>
      <w:lvlText w:val="%1."/>
      <w:lvlJc w:val="left"/>
      <w:pPr>
        <w:ind w:left="720" w:hanging="360"/>
      </w:pPr>
      <w:rPr>
        <w:rFonts w:ascii="Calibri" w:hAnsi="Calibri" w:cs="Times New Roman" w:hint="default"/>
        <w:caps w:val="0"/>
        <w:strike w:val="0"/>
        <w:dstrike w:val="0"/>
        <w:vanish w:val="0"/>
        <w:vertAlign w:val="baseline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46B26813"/>
    <w:multiLevelType w:val="hybridMultilevel"/>
    <w:tmpl w:val="3098A31C"/>
    <w:lvl w:ilvl="0" w:tplc="116217EE">
      <w:start w:val="4"/>
      <w:numFmt w:val="decimal"/>
      <w:lvlText w:val="%1)"/>
      <w:lvlJc w:val="left"/>
      <w:pPr>
        <w:ind w:left="1069" w:hanging="360"/>
      </w:pPr>
      <w:rPr>
        <w:rFonts w:cs="Times New Roman"/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1">
    <w:nsid w:val="4F2F02DF"/>
    <w:multiLevelType w:val="hybridMultilevel"/>
    <w:tmpl w:val="BD6086DE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50"/>
        </w:tabs>
        <w:ind w:left="145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70"/>
        </w:tabs>
        <w:ind w:left="217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90"/>
        </w:tabs>
        <w:ind w:left="289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10"/>
        </w:tabs>
        <w:ind w:left="361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30"/>
        </w:tabs>
        <w:ind w:left="433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50"/>
        </w:tabs>
        <w:ind w:left="505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70"/>
        </w:tabs>
        <w:ind w:left="577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90"/>
        </w:tabs>
        <w:ind w:left="6490" w:hanging="360"/>
      </w:pPr>
      <w:rPr>
        <w:rFonts w:cs="Times New Roman"/>
      </w:rPr>
    </w:lvl>
  </w:abstractNum>
  <w:abstractNum w:abstractNumId="12">
    <w:nsid w:val="55D770BA"/>
    <w:multiLevelType w:val="multilevel"/>
    <w:tmpl w:val="04090025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pStyle w:val="3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3">
    <w:nsid w:val="59AE2027"/>
    <w:multiLevelType w:val="hybridMultilevel"/>
    <w:tmpl w:val="3D1CDDCC"/>
    <w:lvl w:ilvl="0" w:tplc="E6C25BE0">
      <w:numFmt w:val="bullet"/>
      <w:lvlText w:val="-"/>
      <w:lvlJc w:val="left"/>
      <w:pPr>
        <w:ind w:left="927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07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967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4">
    <w:nsid w:val="5BBC0EB4"/>
    <w:multiLevelType w:val="hybridMultilevel"/>
    <w:tmpl w:val="A2C87A58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60850A53"/>
    <w:multiLevelType w:val="hybridMultilevel"/>
    <w:tmpl w:val="9F82DAC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85E2598"/>
    <w:multiLevelType w:val="hybridMultilevel"/>
    <w:tmpl w:val="D9FE79FA"/>
    <w:lvl w:ilvl="0" w:tplc="0CAEBE9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cadNusx" w:eastAsia="Times New Roman" w:hAnsi="AcadNusx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7E4860DB"/>
    <w:multiLevelType w:val="hybridMultilevel"/>
    <w:tmpl w:val="A8FEB5C4"/>
    <w:lvl w:ilvl="0" w:tplc="8D6608D2">
      <w:start w:val="1"/>
      <w:numFmt w:val="decimal"/>
      <w:lvlText w:val="%1."/>
      <w:lvlJc w:val="left"/>
      <w:pPr>
        <w:ind w:left="720" w:hanging="360"/>
      </w:pPr>
      <w:rPr>
        <w:rFonts w:ascii="Calibri" w:hAnsi="Calibri" w:cs="Times New Roman" w:hint="default"/>
        <w:caps w:val="0"/>
        <w:strike w:val="0"/>
        <w:dstrike w:val="0"/>
        <w:vanish w:val="0"/>
        <w:vertAlign w:val="baseline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6"/>
  </w:num>
  <w:num w:numId="6">
    <w:abstractNumId w:val="16"/>
  </w:num>
  <w:num w:numId="7">
    <w:abstractNumId w:val="4"/>
  </w:num>
  <w:num w:numId="8">
    <w:abstractNumId w:val="9"/>
  </w:num>
  <w:num w:numId="9">
    <w:abstractNumId w:val="5"/>
  </w:num>
  <w:num w:numId="10">
    <w:abstractNumId w:val="17"/>
  </w:num>
  <w:num w:numId="11">
    <w:abstractNumId w:val="3"/>
  </w:num>
  <w:num w:numId="12">
    <w:abstractNumId w:val="12"/>
  </w:num>
  <w:num w:numId="13">
    <w:abstractNumId w:val="7"/>
  </w:num>
  <w:num w:numId="14">
    <w:abstractNumId w:val="0"/>
  </w:num>
  <w:num w:numId="15">
    <w:abstractNumId w:val="13"/>
  </w:num>
  <w:num w:numId="16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"/>
    <w:lvlOverride w:ilvl="0">
      <w:lvl w:ilvl="0">
        <w:numFmt w:val="bullet"/>
        <w:lvlText w:val="-"/>
        <w:legacy w:legacy="1" w:legacySpace="0" w:legacyIndent="149"/>
        <w:lvlJc w:val="left"/>
        <w:rPr>
          <w:rFonts w:ascii="Arial" w:hAnsi="Arial" w:hint="default"/>
        </w:rPr>
      </w:lvl>
    </w:lvlOverride>
  </w:num>
  <w:num w:numId="19">
    <w:abstractNumId w:val="1"/>
    <w:lvlOverride w:ilvl="0">
      <w:lvl w:ilvl="0">
        <w:numFmt w:val="bullet"/>
        <w:lvlText w:val="■"/>
        <w:legacy w:legacy="1" w:legacySpace="0" w:legacyIndent="340"/>
        <w:lvlJc w:val="left"/>
        <w:rPr>
          <w:rFonts w:ascii="Arial" w:hAnsi="Arial" w:hint="default"/>
        </w:rPr>
      </w:lvl>
    </w:lvlOverride>
  </w:num>
  <w:num w:numId="20">
    <w:abstractNumId w:val="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0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"/>
    <w:lvlOverride w:ilvl="0">
      <w:lvl w:ilvl="0">
        <w:numFmt w:val="bullet"/>
        <w:lvlText w:val="-"/>
        <w:legacy w:legacy="1" w:legacySpace="0" w:legacyIndent="205"/>
        <w:lvlJc w:val="left"/>
        <w:rPr>
          <w:rFonts w:ascii="Times New Roman" w:hAnsi="Times New Roman" w:hint="default"/>
        </w:rPr>
      </w:lvl>
    </w:lvlOverride>
  </w:num>
  <w:num w:numId="23">
    <w:abstractNumId w:val="1"/>
    <w:lvlOverride w:ilvl="0">
      <w:lvl w:ilvl="0">
        <w:numFmt w:val="bullet"/>
        <w:lvlText w:val="-"/>
        <w:legacy w:legacy="1" w:legacySpace="0" w:legacyIndent="153"/>
        <w:lvlJc w:val="left"/>
        <w:rPr>
          <w:rFonts w:ascii="Times New Roman" w:hAnsi="Times New Roman" w:hint="default"/>
        </w:rPr>
      </w:lvl>
    </w:lvlOverride>
  </w:num>
  <w:num w:numId="24">
    <w:abstractNumId w:val="11"/>
  </w:num>
  <w:num w:numId="25">
    <w:abstractNumId w:val="2"/>
  </w:num>
  <w:num w:numId="26">
    <w:abstractNumId w:val="14"/>
  </w:num>
  <w:num w:numId="27">
    <w:abstractNumId w:val="1"/>
    <w:lvlOverride w:ilvl="0">
      <w:lvl w:ilvl="0">
        <w:numFmt w:val="bullet"/>
        <w:lvlText w:val="■"/>
        <w:legacy w:legacy="1" w:legacySpace="0" w:legacyIndent="341"/>
        <w:lvlJc w:val="left"/>
        <w:rPr>
          <w:rFonts w:ascii="Arial" w:hAnsi="Arial" w:hint="default"/>
        </w:rPr>
      </w:lvl>
    </w:lvlOverride>
  </w:num>
  <w:num w:numId="28">
    <w:abstractNumId w:val="1"/>
    <w:lvlOverride w:ilvl="0">
      <w:lvl w:ilvl="0">
        <w:numFmt w:val="bullet"/>
        <w:lvlText w:val="■"/>
        <w:legacy w:legacy="1" w:legacySpace="0" w:legacyIndent="346"/>
        <w:lvlJc w:val="left"/>
        <w:rPr>
          <w:rFonts w:ascii="Arial" w:hAnsi="Arial" w:hint="default"/>
        </w:rPr>
      </w:lvl>
    </w:lvlOverride>
  </w:num>
  <w:num w:numId="29">
    <w:abstractNumId w:val="15"/>
  </w:num>
  <w:num w:numId="30">
    <w:abstractNumId w:val="1"/>
    <w:lvlOverride w:ilvl="0">
      <w:lvl w:ilvl="0">
        <w:numFmt w:val="bullet"/>
        <w:lvlText w:val="-"/>
        <w:legacy w:legacy="1" w:legacySpace="0" w:legacyIndent="134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31">
    <w:abstractNumId w:val="1"/>
    <w:lvlOverride w:ilvl="0">
      <w:lvl w:ilvl="0">
        <w:numFmt w:val="bullet"/>
        <w:lvlText w:val="•"/>
        <w:legacy w:legacy="1" w:legacySpace="0" w:legacyIndent="3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32">
    <w:abstractNumId w:val="1"/>
    <w:lvlOverride w:ilvl="0">
      <w:lvl w:ilvl="0">
        <w:numFmt w:val="bullet"/>
        <w:lvlText w:val="-"/>
        <w:legacy w:legacy="1" w:legacySpace="0" w:legacyIndent="144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33">
    <w:abstractNumId w:val="1"/>
    <w:lvlOverride w:ilvl="0">
      <w:lvl w:ilvl="0">
        <w:numFmt w:val="bullet"/>
        <w:lvlText w:val="-"/>
        <w:legacy w:legacy="1" w:legacySpace="0" w:legacyIndent="139"/>
        <w:lvlJc w:val="left"/>
        <w:pPr>
          <w:ind w:left="142" w:firstLine="0"/>
        </w:pPr>
        <w:rPr>
          <w:rFonts w:ascii="Times New Roman" w:hAnsi="Times New Roman" w:cs="Times New Roman" w:hint="default"/>
        </w:rPr>
      </w:lvl>
    </w:lvlOverride>
  </w:num>
  <w:num w:numId="34">
    <w:abstractNumId w:val="1"/>
    <w:lvlOverride w:ilvl="0">
      <w:lvl w:ilvl="0">
        <w:numFmt w:val="bullet"/>
        <w:lvlText w:val="•"/>
        <w:legacy w:legacy="1" w:legacySpace="0" w:legacyIndent="351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35">
    <w:abstractNumId w:val="1"/>
    <w:lvlOverride w:ilvl="0">
      <w:lvl w:ilvl="0">
        <w:numFmt w:val="bullet"/>
        <w:lvlText w:val="&lt;"/>
        <w:legacy w:legacy="1" w:legacySpace="0" w:legacyIndent="192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trackRevisions/>
  <w:defaultTabStop w:val="720"/>
  <w:doNotHyphenateCaps/>
  <w:drawingGridHorizontalSpacing w:val="12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/>
  <w:rsids>
    <w:rsidRoot w:val="00503084"/>
    <w:rsid w:val="00000753"/>
    <w:rsid w:val="00003309"/>
    <w:rsid w:val="00003621"/>
    <w:rsid w:val="000047B7"/>
    <w:rsid w:val="000114AB"/>
    <w:rsid w:val="00011E6B"/>
    <w:rsid w:val="00012D66"/>
    <w:rsid w:val="00013308"/>
    <w:rsid w:val="00013B9F"/>
    <w:rsid w:val="00013FF4"/>
    <w:rsid w:val="000144C2"/>
    <w:rsid w:val="00015680"/>
    <w:rsid w:val="00015717"/>
    <w:rsid w:val="0001685C"/>
    <w:rsid w:val="00020396"/>
    <w:rsid w:val="00022D4A"/>
    <w:rsid w:val="00022EAA"/>
    <w:rsid w:val="0002388F"/>
    <w:rsid w:val="00023EB1"/>
    <w:rsid w:val="000273D7"/>
    <w:rsid w:val="0003023B"/>
    <w:rsid w:val="0003059F"/>
    <w:rsid w:val="00031149"/>
    <w:rsid w:val="00031F50"/>
    <w:rsid w:val="00033E1C"/>
    <w:rsid w:val="00033FF8"/>
    <w:rsid w:val="00034331"/>
    <w:rsid w:val="000343D8"/>
    <w:rsid w:val="00036373"/>
    <w:rsid w:val="00036461"/>
    <w:rsid w:val="00036DB6"/>
    <w:rsid w:val="00037026"/>
    <w:rsid w:val="000377FD"/>
    <w:rsid w:val="000403F0"/>
    <w:rsid w:val="000411E6"/>
    <w:rsid w:val="00042302"/>
    <w:rsid w:val="0004349E"/>
    <w:rsid w:val="0004419D"/>
    <w:rsid w:val="0004447B"/>
    <w:rsid w:val="00045338"/>
    <w:rsid w:val="00045E99"/>
    <w:rsid w:val="000500CB"/>
    <w:rsid w:val="00050818"/>
    <w:rsid w:val="00051715"/>
    <w:rsid w:val="00051732"/>
    <w:rsid w:val="00052672"/>
    <w:rsid w:val="00052B65"/>
    <w:rsid w:val="00052D90"/>
    <w:rsid w:val="000545AF"/>
    <w:rsid w:val="00056ADC"/>
    <w:rsid w:val="00057352"/>
    <w:rsid w:val="00057E5D"/>
    <w:rsid w:val="000600B3"/>
    <w:rsid w:val="000608C8"/>
    <w:rsid w:val="00060D38"/>
    <w:rsid w:val="00061222"/>
    <w:rsid w:val="00061324"/>
    <w:rsid w:val="00061971"/>
    <w:rsid w:val="0006210D"/>
    <w:rsid w:val="000622A6"/>
    <w:rsid w:val="00063A76"/>
    <w:rsid w:val="00064038"/>
    <w:rsid w:val="00064A78"/>
    <w:rsid w:val="00065ABD"/>
    <w:rsid w:val="00066792"/>
    <w:rsid w:val="000669C2"/>
    <w:rsid w:val="0006791C"/>
    <w:rsid w:val="000679D6"/>
    <w:rsid w:val="00067B0B"/>
    <w:rsid w:val="00067D32"/>
    <w:rsid w:val="00070EA4"/>
    <w:rsid w:val="00071B10"/>
    <w:rsid w:val="00071F91"/>
    <w:rsid w:val="0007749F"/>
    <w:rsid w:val="00077BCF"/>
    <w:rsid w:val="0008355B"/>
    <w:rsid w:val="00084F81"/>
    <w:rsid w:val="00084FCB"/>
    <w:rsid w:val="00085A03"/>
    <w:rsid w:val="00086367"/>
    <w:rsid w:val="000870E0"/>
    <w:rsid w:val="00087410"/>
    <w:rsid w:val="00090099"/>
    <w:rsid w:val="0009195C"/>
    <w:rsid w:val="000929CA"/>
    <w:rsid w:val="00096435"/>
    <w:rsid w:val="00096CEE"/>
    <w:rsid w:val="000972C6"/>
    <w:rsid w:val="000A0310"/>
    <w:rsid w:val="000A0F7B"/>
    <w:rsid w:val="000A17A5"/>
    <w:rsid w:val="000A18C2"/>
    <w:rsid w:val="000A1F9C"/>
    <w:rsid w:val="000A20F9"/>
    <w:rsid w:val="000A2594"/>
    <w:rsid w:val="000A287A"/>
    <w:rsid w:val="000A2BC1"/>
    <w:rsid w:val="000A2F96"/>
    <w:rsid w:val="000A3A3C"/>
    <w:rsid w:val="000A3FA7"/>
    <w:rsid w:val="000A4301"/>
    <w:rsid w:val="000A4485"/>
    <w:rsid w:val="000A57AB"/>
    <w:rsid w:val="000A6AB6"/>
    <w:rsid w:val="000A7259"/>
    <w:rsid w:val="000A73C3"/>
    <w:rsid w:val="000A753B"/>
    <w:rsid w:val="000A7F9B"/>
    <w:rsid w:val="000B0BE7"/>
    <w:rsid w:val="000B0DFD"/>
    <w:rsid w:val="000B1669"/>
    <w:rsid w:val="000B17F8"/>
    <w:rsid w:val="000B3D01"/>
    <w:rsid w:val="000B49F0"/>
    <w:rsid w:val="000B5C22"/>
    <w:rsid w:val="000B6B49"/>
    <w:rsid w:val="000B6D67"/>
    <w:rsid w:val="000B6D93"/>
    <w:rsid w:val="000B6F45"/>
    <w:rsid w:val="000B735D"/>
    <w:rsid w:val="000C0031"/>
    <w:rsid w:val="000C06C2"/>
    <w:rsid w:val="000C0F20"/>
    <w:rsid w:val="000C42FB"/>
    <w:rsid w:val="000C44E0"/>
    <w:rsid w:val="000C59B6"/>
    <w:rsid w:val="000C5E80"/>
    <w:rsid w:val="000C6474"/>
    <w:rsid w:val="000C6803"/>
    <w:rsid w:val="000C6B9F"/>
    <w:rsid w:val="000C6FE1"/>
    <w:rsid w:val="000C7367"/>
    <w:rsid w:val="000C78C3"/>
    <w:rsid w:val="000D028A"/>
    <w:rsid w:val="000D02AB"/>
    <w:rsid w:val="000D189F"/>
    <w:rsid w:val="000D1D68"/>
    <w:rsid w:val="000D1EAA"/>
    <w:rsid w:val="000D2281"/>
    <w:rsid w:val="000D3483"/>
    <w:rsid w:val="000D4E29"/>
    <w:rsid w:val="000D6286"/>
    <w:rsid w:val="000D6CC4"/>
    <w:rsid w:val="000E38C8"/>
    <w:rsid w:val="000E3AB9"/>
    <w:rsid w:val="000E5890"/>
    <w:rsid w:val="000E5B6B"/>
    <w:rsid w:val="000E692C"/>
    <w:rsid w:val="000E6B05"/>
    <w:rsid w:val="000E6F29"/>
    <w:rsid w:val="000E7C13"/>
    <w:rsid w:val="000F01DC"/>
    <w:rsid w:val="000F0C2A"/>
    <w:rsid w:val="000F1114"/>
    <w:rsid w:val="000F2009"/>
    <w:rsid w:val="000F2AAD"/>
    <w:rsid w:val="000F5031"/>
    <w:rsid w:val="000F650A"/>
    <w:rsid w:val="000F6D67"/>
    <w:rsid w:val="000F7469"/>
    <w:rsid w:val="000F7C6C"/>
    <w:rsid w:val="000F7F1D"/>
    <w:rsid w:val="001012B5"/>
    <w:rsid w:val="001013E2"/>
    <w:rsid w:val="0010430E"/>
    <w:rsid w:val="00104715"/>
    <w:rsid w:val="001055A5"/>
    <w:rsid w:val="001055E7"/>
    <w:rsid w:val="001058B1"/>
    <w:rsid w:val="001059D6"/>
    <w:rsid w:val="001069EE"/>
    <w:rsid w:val="00107496"/>
    <w:rsid w:val="0011015C"/>
    <w:rsid w:val="001101DC"/>
    <w:rsid w:val="0011054C"/>
    <w:rsid w:val="00110CC4"/>
    <w:rsid w:val="00111223"/>
    <w:rsid w:val="00111521"/>
    <w:rsid w:val="00112490"/>
    <w:rsid w:val="001127FC"/>
    <w:rsid w:val="00112968"/>
    <w:rsid w:val="00112A14"/>
    <w:rsid w:val="00112C7E"/>
    <w:rsid w:val="00113266"/>
    <w:rsid w:val="00114051"/>
    <w:rsid w:val="00114E8D"/>
    <w:rsid w:val="0011571F"/>
    <w:rsid w:val="0011680E"/>
    <w:rsid w:val="00116A4F"/>
    <w:rsid w:val="00116D3B"/>
    <w:rsid w:val="0011701F"/>
    <w:rsid w:val="0011751B"/>
    <w:rsid w:val="0012000B"/>
    <w:rsid w:val="0012009C"/>
    <w:rsid w:val="0012094C"/>
    <w:rsid w:val="0012183B"/>
    <w:rsid w:val="00121A39"/>
    <w:rsid w:val="001225F3"/>
    <w:rsid w:val="0012330E"/>
    <w:rsid w:val="00123E07"/>
    <w:rsid w:val="00124AF4"/>
    <w:rsid w:val="00125441"/>
    <w:rsid w:val="00125A23"/>
    <w:rsid w:val="0012745E"/>
    <w:rsid w:val="0012769D"/>
    <w:rsid w:val="0013039F"/>
    <w:rsid w:val="00130567"/>
    <w:rsid w:val="00130D68"/>
    <w:rsid w:val="00130EF0"/>
    <w:rsid w:val="00130F09"/>
    <w:rsid w:val="001311DF"/>
    <w:rsid w:val="00131B9E"/>
    <w:rsid w:val="00132553"/>
    <w:rsid w:val="00133348"/>
    <w:rsid w:val="00133C56"/>
    <w:rsid w:val="00134AFE"/>
    <w:rsid w:val="00134CA0"/>
    <w:rsid w:val="00137BD0"/>
    <w:rsid w:val="00137F68"/>
    <w:rsid w:val="00140B0A"/>
    <w:rsid w:val="00141CD1"/>
    <w:rsid w:val="00141EDE"/>
    <w:rsid w:val="00141F24"/>
    <w:rsid w:val="001420D2"/>
    <w:rsid w:val="001425A6"/>
    <w:rsid w:val="001426EE"/>
    <w:rsid w:val="00142B4E"/>
    <w:rsid w:val="00143C17"/>
    <w:rsid w:val="00144137"/>
    <w:rsid w:val="001443E0"/>
    <w:rsid w:val="00144797"/>
    <w:rsid w:val="001451DB"/>
    <w:rsid w:val="001453AA"/>
    <w:rsid w:val="001464A8"/>
    <w:rsid w:val="00147665"/>
    <w:rsid w:val="00147885"/>
    <w:rsid w:val="00151021"/>
    <w:rsid w:val="00151338"/>
    <w:rsid w:val="0015150B"/>
    <w:rsid w:val="00151580"/>
    <w:rsid w:val="001517EB"/>
    <w:rsid w:val="00152539"/>
    <w:rsid w:val="001525D7"/>
    <w:rsid w:val="00153647"/>
    <w:rsid w:val="00153F79"/>
    <w:rsid w:val="00154182"/>
    <w:rsid w:val="001562CC"/>
    <w:rsid w:val="001563B3"/>
    <w:rsid w:val="0015691A"/>
    <w:rsid w:val="00156D97"/>
    <w:rsid w:val="00157625"/>
    <w:rsid w:val="001579C6"/>
    <w:rsid w:val="00160DFB"/>
    <w:rsid w:val="0016184D"/>
    <w:rsid w:val="00162FC6"/>
    <w:rsid w:val="00163063"/>
    <w:rsid w:val="001636D4"/>
    <w:rsid w:val="00163ED9"/>
    <w:rsid w:val="0016425F"/>
    <w:rsid w:val="001653BD"/>
    <w:rsid w:val="0016585D"/>
    <w:rsid w:val="0017213C"/>
    <w:rsid w:val="00172301"/>
    <w:rsid w:val="00173835"/>
    <w:rsid w:val="001738D8"/>
    <w:rsid w:val="001740CA"/>
    <w:rsid w:val="001747B8"/>
    <w:rsid w:val="00174BF5"/>
    <w:rsid w:val="00174DD4"/>
    <w:rsid w:val="0017547E"/>
    <w:rsid w:val="00176A1E"/>
    <w:rsid w:val="00176C2A"/>
    <w:rsid w:val="00180CB6"/>
    <w:rsid w:val="00181415"/>
    <w:rsid w:val="001826B5"/>
    <w:rsid w:val="00182FDD"/>
    <w:rsid w:val="00183581"/>
    <w:rsid w:val="001835DD"/>
    <w:rsid w:val="0018405F"/>
    <w:rsid w:val="0018489F"/>
    <w:rsid w:val="00186634"/>
    <w:rsid w:val="001872AA"/>
    <w:rsid w:val="00190936"/>
    <w:rsid w:val="0019284A"/>
    <w:rsid w:val="00192D70"/>
    <w:rsid w:val="00193209"/>
    <w:rsid w:val="00193393"/>
    <w:rsid w:val="00193C6C"/>
    <w:rsid w:val="00196782"/>
    <w:rsid w:val="001A0025"/>
    <w:rsid w:val="001A0D6F"/>
    <w:rsid w:val="001A1154"/>
    <w:rsid w:val="001A13F0"/>
    <w:rsid w:val="001A2BAE"/>
    <w:rsid w:val="001A3655"/>
    <w:rsid w:val="001A3666"/>
    <w:rsid w:val="001A4F56"/>
    <w:rsid w:val="001A50E5"/>
    <w:rsid w:val="001A56F7"/>
    <w:rsid w:val="001A5733"/>
    <w:rsid w:val="001A57BC"/>
    <w:rsid w:val="001A58EB"/>
    <w:rsid w:val="001A5CA6"/>
    <w:rsid w:val="001A7384"/>
    <w:rsid w:val="001B126A"/>
    <w:rsid w:val="001B14AF"/>
    <w:rsid w:val="001B1D8F"/>
    <w:rsid w:val="001B2C7B"/>
    <w:rsid w:val="001B2FCD"/>
    <w:rsid w:val="001B4726"/>
    <w:rsid w:val="001B48C6"/>
    <w:rsid w:val="001B553E"/>
    <w:rsid w:val="001B56D1"/>
    <w:rsid w:val="001B5A25"/>
    <w:rsid w:val="001B6A55"/>
    <w:rsid w:val="001C0295"/>
    <w:rsid w:val="001C0776"/>
    <w:rsid w:val="001C1662"/>
    <w:rsid w:val="001C1F02"/>
    <w:rsid w:val="001C2AA8"/>
    <w:rsid w:val="001C3F39"/>
    <w:rsid w:val="001C4342"/>
    <w:rsid w:val="001C487F"/>
    <w:rsid w:val="001C58C3"/>
    <w:rsid w:val="001C611B"/>
    <w:rsid w:val="001C6352"/>
    <w:rsid w:val="001C64AF"/>
    <w:rsid w:val="001C7506"/>
    <w:rsid w:val="001C79B5"/>
    <w:rsid w:val="001D04F9"/>
    <w:rsid w:val="001D0F1F"/>
    <w:rsid w:val="001D29AF"/>
    <w:rsid w:val="001D2FD9"/>
    <w:rsid w:val="001D3E24"/>
    <w:rsid w:val="001D3E65"/>
    <w:rsid w:val="001D445C"/>
    <w:rsid w:val="001D5257"/>
    <w:rsid w:val="001D65EE"/>
    <w:rsid w:val="001D6E6C"/>
    <w:rsid w:val="001D74FD"/>
    <w:rsid w:val="001D7839"/>
    <w:rsid w:val="001E0C24"/>
    <w:rsid w:val="001E0C60"/>
    <w:rsid w:val="001E105A"/>
    <w:rsid w:val="001E213B"/>
    <w:rsid w:val="001E291F"/>
    <w:rsid w:val="001E37E2"/>
    <w:rsid w:val="001E5643"/>
    <w:rsid w:val="001E66CA"/>
    <w:rsid w:val="001E69C2"/>
    <w:rsid w:val="001E6BDA"/>
    <w:rsid w:val="001E758B"/>
    <w:rsid w:val="001E7791"/>
    <w:rsid w:val="001F0273"/>
    <w:rsid w:val="001F07BE"/>
    <w:rsid w:val="001F0FD3"/>
    <w:rsid w:val="001F10F4"/>
    <w:rsid w:val="001F171F"/>
    <w:rsid w:val="001F2201"/>
    <w:rsid w:val="001F299B"/>
    <w:rsid w:val="001F384B"/>
    <w:rsid w:val="001F3AF9"/>
    <w:rsid w:val="001F4A2F"/>
    <w:rsid w:val="001F4A33"/>
    <w:rsid w:val="001F4B22"/>
    <w:rsid w:val="001F5991"/>
    <w:rsid w:val="001F5B4F"/>
    <w:rsid w:val="001F68E3"/>
    <w:rsid w:val="001F6E52"/>
    <w:rsid w:val="001F7935"/>
    <w:rsid w:val="001F7DBD"/>
    <w:rsid w:val="00200F24"/>
    <w:rsid w:val="00201697"/>
    <w:rsid w:val="00201F0C"/>
    <w:rsid w:val="002030AF"/>
    <w:rsid w:val="00203300"/>
    <w:rsid w:val="0020445A"/>
    <w:rsid w:val="00204947"/>
    <w:rsid w:val="002057A1"/>
    <w:rsid w:val="00205BCF"/>
    <w:rsid w:val="002073ED"/>
    <w:rsid w:val="00207400"/>
    <w:rsid w:val="002113A1"/>
    <w:rsid w:val="00211C73"/>
    <w:rsid w:val="00211EEF"/>
    <w:rsid w:val="002142E8"/>
    <w:rsid w:val="00215490"/>
    <w:rsid w:val="00217071"/>
    <w:rsid w:val="0021793A"/>
    <w:rsid w:val="002200DB"/>
    <w:rsid w:val="002205FE"/>
    <w:rsid w:val="00220E90"/>
    <w:rsid w:val="0022253F"/>
    <w:rsid w:val="00224F1E"/>
    <w:rsid w:val="00226089"/>
    <w:rsid w:val="00226368"/>
    <w:rsid w:val="00230A6A"/>
    <w:rsid w:val="002311CE"/>
    <w:rsid w:val="00231520"/>
    <w:rsid w:val="00232B6F"/>
    <w:rsid w:val="00233480"/>
    <w:rsid w:val="002336A9"/>
    <w:rsid w:val="002340A4"/>
    <w:rsid w:val="00235002"/>
    <w:rsid w:val="00235366"/>
    <w:rsid w:val="00235C7D"/>
    <w:rsid w:val="00235E0D"/>
    <w:rsid w:val="00237179"/>
    <w:rsid w:val="00240350"/>
    <w:rsid w:val="002403F8"/>
    <w:rsid w:val="002404FC"/>
    <w:rsid w:val="00240BBF"/>
    <w:rsid w:val="00240C4E"/>
    <w:rsid w:val="0024108F"/>
    <w:rsid w:val="002412C3"/>
    <w:rsid w:val="00241C51"/>
    <w:rsid w:val="00242393"/>
    <w:rsid w:val="002429D6"/>
    <w:rsid w:val="002430C1"/>
    <w:rsid w:val="00243164"/>
    <w:rsid w:val="002434CB"/>
    <w:rsid w:val="002443B6"/>
    <w:rsid w:val="00245C2A"/>
    <w:rsid w:val="00245F19"/>
    <w:rsid w:val="002462CD"/>
    <w:rsid w:val="002465B5"/>
    <w:rsid w:val="002467ED"/>
    <w:rsid w:val="00246D10"/>
    <w:rsid w:val="00247199"/>
    <w:rsid w:val="00250840"/>
    <w:rsid w:val="002511D4"/>
    <w:rsid w:val="002519F6"/>
    <w:rsid w:val="00252A26"/>
    <w:rsid w:val="00252E12"/>
    <w:rsid w:val="002535C4"/>
    <w:rsid w:val="00253A44"/>
    <w:rsid w:val="00254E24"/>
    <w:rsid w:val="002554F0"/>
    <w:rsid w:val="002555DC"/>
    <w:rsid w:val="0025578C"/>
    <w:rsid w:val="00256EE3"/>
    <w:rsid w:val="00257BB1"/>
    <w:rsid w:val="002602CD"/>
    <w:rsid w:val="0026216E"/>
    <w:rsid w:val="00262438"/>
    <w:rsid w:val="002627BC"/>
    <w:rsid w:val="00262C8E"/>
    <w:rsid w:val="00262CF3"/>
    <w:rsid w:val="00262E3B"/>
    <w:rsid w:val="00263694"/>
    <w:rsid w:val="00264A50"/>
    <w:rsid w:val="00264B19"/>
    <w:rsid w:val="00265939"/>
    <w:rsid w:val="002661BF"/>
    <w:rsid w:val="002674D3"/>
    <w:rsid w:val="002679B6"/>
    <w:rsid w:val="002706A0"/>
    <w:rsid w:val="00270FFC"/>
    <w:rsid w:val="0027108D"/>
    <w:rsid w:val="00271677"/>
    <w:rsid w:val="002718A1"/>
    <w:rsid w:val="0027229A"/>
    <w:rsid w:val="0027310A"/>
    <w:rsid w:val="00273122"/>
    <w:rsid w:val="00273948"/>
    <w:rsid w:val="00273C6B"/>
    <w:rsid w:val="00274594"/>
    <w:rsid w:val="00275702"/>
    <w:rsid w:val="002759DD"/>
    <w:rsid w:val="00275FF1"/>
    <w:rsid w:val="002761DB"/>
    <w:rsid w:val="00277581"/>
    <w:rsid w:val="00280646"/>
    <w:rsid w:val="00280F6A"/>
    <w:rsid w:val="00282F5D"/>
    <w:rsid w:val="00283400"/>
    <w:rsid w:val="002834B1"/>
    <w:rsid w:val="00283D4F"/>
    <w:rsid w:val="00285884"/>
    <w:rsid w:val="00285CD6"/>
    <w:rsid w:val="00286CF8"/>
    <w:rsid w:val="00286E11"/>
    <w:rsid w:val="00287063"/>
    <w:rsid w:val="00290C66"/>
    <w:rsid w:val="00291E94"/>
    <w:rsid w:val="002929E6"/>
    <w:rsid w:val="002937B5"/>
    <w:rsid w:val="0029385B"/>
    <w:rsid w:val="00294079"/>
    <w:rsid w:val="0029454B"/>
    <w:rsid w:val="00295B63"/>
    <w:rsid w:val="00295FCE"/>
    <w:rsid w:val="00296930"/>
    <w:rsid w:val="00296D75"/>
    <w:rsid w:val="002A0104"/>
    <w:rsid w:val="002A02F3"/>
    <w:rsid w:val="002A1208"/>
    <w:rsid w:val="002A1567"/>
    <w:rsid w:val="002A221C"/>
    <w:rsid w:val="002A2660"/>
    <w:rsid w:val="002A2F4C"/>
    <w:rsid w:val="002A3D70"/>
    <w:rsid w:val="002A4258"/>
    <w:rsid w:val="002A4830"/>
    <w:rsid w:val="002A590A"/>
    <w:rsid w:val="002A5AD5"/>
    <w:rsid w:val="002A6276"/>
    <w:rsid w:val="002A6B32"/>
    <w:rsid w:val="002A7E72"/>
    <w:rsid w:val="002B1EC0"/>
    <w:rsid w:val="002B34C7"/>
    <w:rsid w:val="002B47DF"/>
    <w:rsid w:val="002B4810"/>
    <w:rsid w:val="002B4DE6"/>
    <w:rsid w:val="002B4F84"/>
    <w:rsid w:val="002B5AF2"/>
    <w:rsid w:val="002B605B"/>
    <w:rsid w:val="002B62C8"/>
    <w:rsid w:val="002B6BB4"/>
    <w:rsid w:val="002B771A"/>
    <w:rsid w:val="002C04F6"/>
    <w:rsid w:val="002C0D3D"/>
    <w:rsid w:val="002C2E11"/>
    <w:rsid w:val="002C300E"/>
    <w:rsid w:val="002C4D28"/>
    <w:rsid w:val="002C5CBB"/>
    <w:rsid w:val="002C6928"/>
    <w:rsid w:val="002C6F1A"/>
    <w:rsid w:val="002C6F4B"/>
    <w:rsid w:val="002C7548"/>
    <w:rsid w:val="002C777A"/>
    <w:rsid w:val="002D098D"/>
    <w:rsid w:val="002D0BF2"/>
    <w:rsid w:val="002D0CF7"/>
    <w:rsid w:val="002D1620"/>
    <w:rsid w:val="002D192B"/>
    <w:rsid w:val="002D230A"/>
    <w:rsid w:val="002D2E8F"/>
    <w:rsid w:val="002D3D77"/>
    <w:rsid w:val="002D44E1"/>
    <w:rsid w:val="002D50F9"/>
    <w:rsid w:val="002D5CAF"/>
    <w:rsid w:val="002D6827"/>
    <w:rsid w:val="002D68FF"/>
    <w:rsid w:val="002D6CCB"/>
    <w:rsid w:val="002D776D"/>
    <w:rsid w:val="002E005A"/>
    <w:rsid w:val="002E058B"/>
    <w:rsid w:val="002E0E61"/>
    <w:rsid w:val="002E2182"/>
    <w:rsid w:val="002E35AC"/>
    <w:rsid w:val="002E4F7C"/>
    <w:rsid w:val="002E5F2D"/>
    <w:rsid w:val="002F11FD"/>
    <w:rsid w:val="002F141B"/>
    <w:rsid w:val="002F18DA"/>
    <w:rsid w:val="002F195C"/>
    <w:rsid w:val="002F1B66"/>
    <w:rsid w:val="002F268E"/>
    <w:rsid w:val="002F2854"/>
    <w:rsid w:val="002F2C94"/>
    <w:rsid w:val="002F3481"/>
    <w:rsid w:val="002F4748"/>
    <w:rsid w:val="002F4792"/>
    <w:rsid w:val="002F54FC"/>
    <w:rsid w:val="002F74FF"/>
    <w:rsid w:val="002F7E6F"/>
    <w:rsid w:val="0030107D"/>
    <w:rsid w:val="00302568"/>
    <w:rsid w:val="00304724"/>
    <w:rsid w:val="0030485F"/>
    <w:rsid w:val="0030572D"/>
    <w:rsid w:val="0030664F"/>
    <w:rsid w:val="003074A8"/>
    <w:rsid w:val="00307FC2"/>
    <w:rsid w:val="003101FD"/>
    <w:rsid w:val="00310A98"/>
    <w:rsid w:val="00310F7A"/>
    <w:rsid w:val="00311679"/>
    <w:rsid w:val="00311EEC"/>
    <w:rsid w:val="00312B33"/>
    <w:rsid w:val="00312D3B"/>
    <w:rsid w:val="0031351D"/>
    <w:rsid w:val="003136F2"/>
    <w:rsid w:val="00314178"/>
    <w:rsid w:val="00314EA2"/>
    <w:rsid w:val="00314EAE"/>
    <w:rsid w:val="00316333"/>
    <w:rsid w:val="00316904"/>
    <w:rsid w:val="00316B83"/>
    <w:rsid w:val="00317335"/>
    <w:rsid w:val="00317B7B"/>
    <w:rsid w:val="0032060C"/>
    <w:rsid w:val="0032177E"/>
    <w:rsid w:val="003219D1"/>
    <w:rsid w:val="00324C47"/>
    <w:rsid w:val="00325C29"/>
    <w:rsid w:val="00325E32"/>
    <w:rsid w:val="00326C2F"/>
    <w:rsid w:val="0032792D"/>
    <w:rsid w:val="003301F0"/>
    <w:rsid w:val="00330388"/>
    <w:rsid w:val="0033039E"/>
    <w:rsid w:val="00330B41"/>
    <w:rsid w:val="00330B87"/>
    <w:rsid w:val="00331CDE"/>
    <w:rsid w:val="00333007"/>
    <w:rsid w:val="003342E4"/>
    <w:rsid w:val="00334769"/>
    <w:rsid w:val="00336244"/>
    <w:rsid w:val="00336B11"/>
    <w:rsid w:val="00337240"/>
    <w:rsid w:val="00337D8A"/>
    <w:rsid w:val="00340271"/>
    <w:rsid w:val="00340454"/>
    <w:rsid w:val="00341897"/>
    <w:rsid w:val="00341E41"/>
    <w:rsid w:val="003429D9"/>
    <w:rsid w:val="0034451F"/>
    <w:rsid w:val="00344715"/>
    <w:rsid w:val="00344744"/>
    <w:rsid w:val="00344A34"/>
    <w:rsid w:val="00344F97"/>
    <w:rsid w:val="0034555E"/>
    <w:rsid w:val="003462D2"/>
    <w:rsid w:val="00347C70"/>
    <w:rsid w:val="00350364"/>
    <w:rsid w:val="00351142"/>
    <w:rsid w:val="00351E7E"/>
    <w:rsid w:val="00352015"/>
    <w:rsid w:val="00352504"/>
    <w:rsid w:val="00353B2C"/>
    <w:rsid w:val="003540BF"/>
    <w:rsid w:val="003550DD"/>
    <w:rsid w:val="00356723"/>
    <w:rsid w:val="003571B6"/>
    <w:rsid w:val="0035759C"/>
    <w:rsid w:val="00360ADB"/>
    <w:rsid w:val="0036125E"/>
    <w:rsid w:val="00362644"/>
    <w:rsid w:val="00362FE6"/>
    <w:rsid w:val="0036406B"/>
    <w:rsid w:val="0036484C"/>
    <w:rsid w:val="00365DE6"/>
    <w:rsid w:val="00366917"/>
    <w:rsid w:val="00366D23"/>
    <w:rsid w:val="00367576"/>
    <w:rsid w:val="00367C70"/>
    <w:rsid w:val="00367DBC"/>
    <w:rsid w:val="00371EEF"/>
    <w:rsid w:val="00372EF2"/>
    <w:rsid w:val="003759BA"/>
    <w:rsid w:val="00375B56"/>
    <w:rsid w:val="0037618A"/>
    <w:rsid w:val="00380CD7"/>
    <w:rsid w:val="003811E9"/>
    <w:rsid w:val="00381770"/>
    <w:rsid w:val="00381886"/>
    <w:rsid w:val="00382216"/>
    <w:rsid w:val="0038320B"/>
    <w:rsid w:val="00383C69"/>
    <w:rsid w:val="003846B7"/>
    <w:rsid w:val="00385285"/>
    <w:rsid w:val="0038648A"/>
    <w:rsid w:val="003905C7"/>
    <w:rsid w:val="0039199C"/>
    <w:rsid w:val="003925AD"/>
    <w:rsid w:val="003932FB"/>
    <w:rsid w:val="00393810"/>
    <w:rsid w:val="00394483"/>
    <w:rsid w:val="00394F54"/>
    <w:rsid w:val="00395B3D"/>
    <w:rsid w:val="00395D18"/>
    <w:rsid w:val="00396011"/>
    <w:rsid w:val="003960AC"/>
    <w:rsid w:val="0039622C"/>
    <w:rsid w:val="00397081"/>
    <w:rsid w:val="00397263"/>
    <w:rsid w:val="003A01F2"/>
    <w:rsid w:val="003A266B"/>
    <w:rsid w:val="003A31E1"/>
    <w:rsid w:val="003A498A"/>
    <w:rsid w:val="003A6A29"/>
    <w:rsid w:val="003A7E4B"/>
    <w:rsid w:val="003B0819"/>
    <w:rsid w:val="003B09B6"/>
    <w:rsid w:val="003B0AC9"/>
    <w:rsid w:val="003B1885"/>
    <w:rsid w:val="003B2B0C"/>
    <w:rsid w:val="003B3595"/>
    <w:rsid w:val="003B3853"/>
    <w:rsid w:val="003B3D6A"/>
    <w:rsid w:val="003B45ED"/>
    <w:rsid w:val="003B589B"/>
    <w:rsid w:val="003B7204"/>
    <w:rsid w:val="003B72F5"/>
    <w:rsid w:val="003B77DA"/>
    <w:rsid w:val="003B7BD4"/>
    <w:rsid w:val="003B7CD0"/>
    <w:rsid w:val="003C077E"/>
    <w:rsid w:val="003C112F"/>
    <w:rsid w:val="003C1FC8"/>
    <w:rsid w:val="003C23CB"/>
    <w:rsid w:val="003C28C8"/>
    <w:rsid w:val="003C2F6B"/>
    <w:rsid w:val="003C35FB"/>
    <w:rsid w:val="003C3755"/>
    <w:rsid w:val="003C42A3"/>
    <w:rsid w:val="003C4948"/>
    <w:rsid w:val="003C51F3"/>
    <w:rsid w:val="003C56A4"/>
    <w:rsid w:val="003C6324"/>
    <w:rsid w:val="003C69C0"/>
    <w:rsid w:val="003D13B7"/>
    <w:rsid w:val="003D14FC"/>
    <w:rsid w:val="003D2467"/>
    <w:rsid w:val="003D2F56"/>
    <w:rsid w:val="003D35A3"/>
    <w:rsid w:val="003D3C93"/>
    <w:rsid w:val="003D3C98"/>
    <w:rsid w:val="003D4001"/>
    <w:rsid w:val="003D5C7F"/>
    <w:rsid w:val="003D60AF"/>
    <w:rsid w:val="003D6AF4"/>
    <w:rsid w:val="003D7EE8"/>
    <w:rsid w:val="003E055F"/>
    <w:rsid w:val="003E0AF9"/>
    <w:rsid w:val="003E0B2B"/>
    <w:rsid w:val="003E1FA4"/>
    <w:rsid w:val="003E2D80"/>
    <w:rsid w:val="003E2E14"/>
    <w:rsid w:val="003E3CC8"/>
    <w:rsid w:val="003E4328"/>
    <w:rsid w:val="003E502E"/>
    <w:rsid w:val="003E5FEC"/>
    <w:rsid w:val="003E67FF"/>
    <w:rsid w:val="003E700D"/>
    <w:rsid w:val="003F0B48"/>
    <w:rsid w:val="003F0F71"/>
    <w:rsid w:val="003F1114"/>
    <w:rsid w:val="003F170E"/>
    <w:rsid w:val="003F236C"/>
    <w:rsid w:val="003F2E2A"/>
    <w:rsid w:val="003F3037"/>
    <w:rsid w:val="003F3947"/>
    <w:rsid w:val="003F48AD"/>
    <w:rsid w:val="003F5EA5"/>
    <w:rsid w:val="003F6AE9"/>
    <w:rsid w:val="00400D84"/>
    <w:rsid w:val="00401288"/>
    <w:rsid w:val="004014B8"/>
    <w:rsid w:val="004018CE"/>
    <w:rsid w:val="00401BBC"/>
    <w:rsid w:val="004023AE"/>
    <w:rsid w:val="004025DE"/>
    <w:rsid w:val="004028F4"/>
    <w:rsid w:val="004029E4"/>
    <w:rsid w:val="00403159"/>
    <w:rsid w:val="00404424"/>
    <w:rsid w:val="00404E96"/>
    <w:rsid w:val="00405710"/>
    <w:rsid w:val="0040598A"/>
    <w:rsid w:val="00406249"/>
    <w:rsid w:val="00406534"/>
    <w:rsid w:val="00410B54"/>
    <w:rsid w:val="00411BAD"/>
    <w:rsid w:val="00413314"/>
    <w:rsid w:val="00413F1A"/>
    <w:rsid w:val="0041406B"/>
    <w:rsid w:val="00414B50"/>
    <w:rsid w:val="004152DF"/>
    <w:rsid w:val="004162FD"/>
    <w:rsid w:val="00417213"/>
    <w:rsid w:val="004176D9"/>
    <w:rsid w:val="00417E08"/>
    <w:rsid w:val="00420090"/>
    <w:rsid w:val="0042099A"/>
    <w:rsid w:val="004222C6"/>
    <w:rsid w:val="004226D3"/>
    <w:rsid w:val="0042415D"/>
    <w:rsid w:val="004241E9"/>
    <w:rsid w:val="004246A6"/>
    <w:rsid w:val="00424966"/>
    <w:rsid w:val="0042569C"/>
    <w:rsid w:val="00425954"/>
    <w:rsid w:val="0042614F"/>
    <w:rsid w:val="004276E3"/>
    <w:rsid w:val="00430C5A"/>
    <w:rsid w:val="0043195F"/>
    <w:rsid w:val="00432A11"/>
    <w:rsid w:val="0043309F"/>
    <w:rsid w:val="00433DFE"/>
    <w:rsid w:val="00433E42"/>
    <w:rsid w:val="00435824"/>
    <w:rsid w:val="0043778D"/>
    <w:rsid w:val="00437C41"/>
    <w:rsid w:val="0044043E"/>
    <w:rsid w:val="004419D2"/>
    <w:rsid w:val="00443925"/>
    <w:rsid w:val="00444593"/>
    <w:rsid w:val="00446264"/>
    <w:rsid w:val="00447292"/>
    <w:rsid w:val="00450F20"/>
    <w:rsid w:val="00451788"/>
    <w:rsid w:val="00452096"/>
    <w:rsid w:val="004520EC"/>
    <w:rsid w:val="004522D1"/>
    <w:rsid w:val="004523FC"/>
    <w:rsid w:val="00452737"/>
    <w:rsid w:val="00452E61"/>
    <w:rsid w:val="00454E95"/>
    <w:rsid w:val="0045526E"/>
    <w:rsid w:val="004560F6"/>
    <w:rsid w:val="0045756C"/>
    <w:rsid w:val="004604BE"/>
    <w:rsid w:val="00461038"/>
    <w:rsid w:val="00461D42"/>
    <w:rsid w:val="004624D5"/>
    <w:rsid w:val="004625A7"/>
    <w:rsid w:val="004631F8"/>
    <w:rsid w:val="00463FDE"/>
    <w:rsid w:val="00464533"/>
    <w:rsid w:val="00464F2D"/>
    <w:rsid w:val="004668B5"/>
    <w:rsid w:val="00466C77"/>
    <w:rsid w:val="00466FCE"/>
    <w:rsid w:val="00467226"/>
    <w:rsid w:val="004678E5"/>
    <w:rsid w:val="00467B25"/>
    <w:rsid w:val="00467B39"/>
    <w:rsid w:val="004702C7"/>
    <w:rsid w:val="0047166E"/>
    <w:rsid w:val="00471966"/>
    <w:rsid w:val="00471BBE"/>
    <w:rsid w:val="0047299B"/>
    <w:rsid w:val="00473E8F"/>
    <w:rsid w:val="0047447A"/>
    <w:rsid w:val="0047560B"/>
    <w:rsid w:val="00476097"/>
    <w:rsid w:val="00476CE9"/>
    <w:rsid w:val="00476D82"/>
    <w:rsid w:val="00476FB8"/>
    <w:rsid w:val="00477596"/>
    <w:rsid w:val="00477A42"/>
    <w:rsid w:val="0048194E"/>
    <w:rsid w:val="0048195B"/>
    <w:rsid w:val="00481C02"/>
    <w:rsid w:val="00482E35"/>
    <w:rsid w:val="00484C0D"/>
    <w:rsid w:val="00484C5F"/>
    <w:rsid w:val="004857B3"/>
    <w:rsid w:val="00485D88"/>
    <w:rsid w:val="0048766D"/>
    <w:rsid w:val="00487DBF"/>
    <w:rsid w:val="0049005D"/>
    <w:rsid w:val="004905AE"/>
    <w:rsid w:val="00490ADF"/>
    <w:rsid w:val="00490D8B"/>
    <w:rsid w:val="00491041"/>
    <w:rsid w:val="00491492"/>
    <w:rsid w:val="00492619"/>
    <w:rsid w:val="00493A48"/>
    <w:rsid w:val="00493C0B"/>
    <w:rsid w:val="0049418C"/>
    <w:rsid w:val="00494C81"/>
    <w:rsid w:val="004962FB"/>
    <w:rsid w:val="004972BF"/>
    <w:rsid w:val="004972CE"/>
    <w:rsid w:val="0049730D"/>
    <w:rsid w:val="00497414"/>
    <w:rsid w:val="004A0045"/>
    <w:rsid w:val="004A0723"/>
    <w:rsid w:val="004A1546"/>
    <w:rsid w:val="004A1959"/>
    <w:rsid w:val="004A1FE5"/>
    <w:rsid w:val="004A3A93"/>
    <w:rsid w:val="004A3CC5"/>
    <w:rsid w:val="004A3FFF"/>
    <w:rsid w:val="004A50F2"/>
    <w:rsid w:val="004A61C1"/>
    <w:rsid w:val="004A65C1"/>
    <w:rsid w:val="004A6794"/>
    <w:rsid w:val="004A6908"/>
    <w:rsid w:val="004A7448"/>
    <w:rsid w:val="004A74ED"/>
    <w:rsid w:val="004A7C35"/>
    <w:rsid w:val="004A7CD5"/>
    <w:rsid w:val="004B0CEA"/>
    <w:rsid w:val="004B2395"/>
    <w:rsid w:val="004B2902"/>
    <w:rsid w:val="004B295A"/>
    <w:rsid w:val="004B457F"/>
    <w:rsid w:val="004C0BCB"/>
    <w:rsid w:val="004C0F8C"/>
    <w:rsid w:val="004C269F"/>
    <w:rsid w:val="004C376B"/>
    <w:rsid w:val="004C3A83"/>
    <w:rsid w:val="004C50DD"/>
    <w:rsid w:val="004C742C"/>
    <w:rsid w:val="004D153A"/>
    <w:rsid w:val="004D16B0"/>
    <w:rsid w:val="004D170A"/>
    <w:rsid w:val="004D20B8"/>
    <w:rsid w:val="004D219E"/>
    <w:rsid w:val="004D2850"/>
    <w:rsid w:val="004D2A40"/>
    <w:rsid w:val="004D2B3E"/>
    <w:rsid w:val="004D2CB9"/>
    <w:rsid w:val="004D3268"/>
    <w:rsid w:val="004D34E4"/>
    <w:rsid w:val="004D34FD"/>
    <w:rsid w:val="004D3E8B"/>
    <w:rsid w:val="004D4C35"/>
    <w:rsid w:val="004D5389"/>
    <w:rsid w:val="004D6B95"/>
    <w:rsid w:val="004D6BC0"/>
    <w:rsid w:val="004D6EEF"/>
    <w:rsid w:val="004D7C79"/>
    <w:rsid w:val="004E00E9"/>
    <w:rsid w:val="004E149A"/>
    <w:rsid w:val="004E2FA9"/>
    <w:rsid w:val="004E362D"/>
    <w:rsid w:val="004E37A6"/>
    <w:rsid w:val="004E40D5"/>
    <w:rsid w:val="004E505F"/>
    <w:rsid w:val="004E582C"/>
    <w:rsid w:val="004E5CD7"/>
    <w:rsid w:val="004E6544"/>
    <w:rsid w:val="004E6B48"/>
    <w:rsid w:val="004E70FE"/>
    <w:rsid w:val="004F013B"/>
    <w:rsid w:val="004F0156"/>
    <w:rsid w:val="004F02F2"/>
    <w:rsid w:val="004F2B9D"/>
    <w:rsid w:val="004F40F7"/>
    <w:rsid w:val="004F5626"/>
    <w:rsid w:val="004F5A07"/>
    <w:rsid w:val="004F5BF8"/>
    <w:rsid w:val="004F66FB"/>
    <w:rsid w:val="004F7081"/>
    <w:rsid w:val="00501C6C"/>
    <w:rsid w:val="00502022"/>
    <w:rsid w:val="00502F20"/>
    <w:rsid w:val="00503084"/>
    <w:rsid w:val="00503D09"/>
    <w:rsid w:val="00504226"/>
    <w:rsid w:val="00504351"/>
    <w:rsid w:val="00504BC5"/>
    <w:rsid w:val="00504C71"/>
    <w:rsid w:val="0050542B"/>
    <w:rsid w:val="00505EDD"/>
    <w:rsid w:val="00505F0A"/>
    <w:rsid w:val="00506620"/>
    <w:rsid w:val="00506B4C"/>
    <w:rsid w:val="0051035A"/>
    <w:rsid w:val="00510E3E"/>
    <w:rsid w:val="00510FD1"/>
    <w:rsid w:val="00511C35"/>
    <w:rsid w:val="00512119"/>
    <w:rsid w:val="005126CF"/>
    <w:rsid w:val="00513EF3"/>
    <w:rsid w:val="005174BD"/>
    <w:rsid w:val="005175DD"/>
    <w:rsid w:val="0052246D"/>
    <w:rsid w:val="005224C5"/>
    <w:rsid w:val="00523A90"/>
    <w:rsid w:val="00523B01"/>
    <w:rsid w:val="005243E5"/>
    <w:rsid w:val="00525335"/>
    <w:rsid w:val="0052578A"/>
    <w:rsid w:val="00526305"/>
    <w:rsid w:val="00526B64"/>
    <w:rsid w:val="005273D8"/>
    <w:rsid w:val="005277AA"/>
    <w:rsid w:val="00530432"/>
    <w:rsid w:val="00532471"/>
    <w:rsid w:val="005336D5"/>
    <w:rsid w:val="00534984"/>
    <w:rsid w:val="00534B89"/>
    <w:rsid w:val="005358BA"/>
    <w:rsid w:val="005361AF"/>
    <w:rsid w:val="005362A5"/>
    <w:rsid w:val="005375B3"/>
    <w:rsid w:val="00537865"/>
    <w:rsid w:val="00541460"/>
    <w:rsid w:val="00541621"/>
    <w:rsid w:val="00541E4C"/>
    <w:rsid w:val="0054241D"/>
    <w:rsid w:val="005424B0"/>
    <w:rsid w:val="005433F8"/>
    <w:rsid w:val="00543BE6"/>
    <w:rsid w:val="005441A7"/>
    <w:rsid w:val="005442F4"/>
    <w:rsid w:val="00544942"/>
    <w:rsid w:val="005449BF"/>
    <w:rsid w:val="00545887"/>
    <w:rsid w:val="00545B38"/>
    <w:rsid w:val="00547412"/>
    <w:rsid w:val="0054757F"/>
    <w:rsid w:val="00547652"/>
    <w:rsid w:val="00550C14"/>
    <w:rsid w:val="005514AC"/>
    <w:rsid w:val="00552191"/>
    <w:rsid w:val="00552DE8"/>
    <w:rsid w:val="00552EBD"/>
    <w:rsid w:val="00552F49"/>
    <w:rsid w:val="00553B88"/>
    <w:rsid w:val="005546A2"/>
    <w:rsid w:val="00556187"/>
    <w:rsid w:val="00556C43"/>
    <w:rsid w:val="00557057"/>
    <w:rsid w:val="00557DE4"/>
    <w:rsid w:val="005607F9"/>
    <w:rsid w:val="00560CA1"/>
    <w:rsid w:val="005616A1"/>
    <w:rsid w:val="00561A42"/>
    <w:rsid w:val="00561EB4"/>
    <w:rsid w:val="00562C5A"/>
    <w:rsid w:val="00562D4A"/>
    <w:rsid w:val="00563171"/>
    <w:rsid w:val="00563683"/>
    <w:rsid w:val="0056492C"/>
    <w:rsid w:val="005656A1"/>
    <w:rsid w:val="005658E7"/>
    <w:rsid w:val="00565E9B"/>
    <w:rsid w:val="005660D3"/>
    <w:rsid w:val="00566B3A"/>
    <w:rsid w:val="0056755F"/>
    <w:rsid w:val="00567E87"/>
    <w:rsid w:val="00570127"/>
    <w:rsid w:val="00570942"/>
    <w:rsid w:val="0057125D"/>
    <w:rsid w:val="005716F1"/>
    <w:rsid w:val="00571E8C"/>
    <w:rsid w:val="00571FAB"/>
    <w:rsid w:val="005720BE"/>
    <w:rsid w:val="005730B4"/>
    <w:rsid w:val="005737A4"/>
    <w:rsid w:val="005739C7"/>
    <w:rsid w:val="00574CC2"/>
    <w:rsid w:val="005764C3"/>
    <w:rsid w:val="005773D2"/>
    <w:rsid w:val="0058143B"/>
    <w:rsid w:val="0058591B"/>
    <w:rsid w:val="00585A71"/>
    <w:rsid w:val="00585ADB"/>
    <w:rsid w:val="00585D11"/>
    <w:rsid w:val="00585D52"/>
    <w:rsid w:val="005867FF"/>
    <w:rsid w:val="00587A78"/>
    <w:rsid w:val="00590C51"/>
    <w:rsid w:val="00590EA2"/>
    <w:rsid w:val="0059115B"/>
    <w:rsid w:val="00591372"/>
    <w:rsid w:val="00591628"/>
    <w:rsid w:val="00591F0C"/>
    <w:rsid w:val="00592401"/>
    <w:rsid w:val="00592567"/>
    <w:rsid w:val="00592BC4"/>
    <w:rsid w:val="005931AD"/>
    <w:rsid w:val="0059477F"/>
    <w:rsid w:val="00595FB2"/>
    <w:rsid w:val="00595FBA"/>
    <w:rsid w:val="005974F1"/>
    <w:rsid w:val="0059776A"/>
    <w:rsid w:val="005A054E"/>
    <w:rsid w:val="005A05DD"/>
    <w:rsid w:val="005A2AEB"/>
    <w:rsid w:val="005A34D5"/>
    <w:rsid w:val="005A41F6"/>
    <w:rsid w:val="005A5FDB"/>
    <w:rsid w:val="005A7EC9"/>
    <w:rsid w:val="005A7FDC"/>
    <w:rsid w:val="005B08C3"/>
    <w:rsid w:val="005B1A9A"/>
    <w:rsid w:val="005B4637"/>
    <w:rsid w:val="005B58E5"/>
    <w:rsid w:val="005B70C2"/>
    <w:rsid w:val="005B77AF"/>
    <w:rsid w:val="005C1969"/>
    <w:rsid w:val="005C1B0C"/>
    <w:rsid w:val="005C3A2E"/>
    <w:rsid w:val="005C4A6E"/>
    <w:rsid w:val="005C4C8D"/>
    <w:rsid w:val="005C5593"/>
    <w:rsid w:val="005C58B4"/>
    <w:rsid w:val="005C5EAE"/>
    <w:rsid w:val="005C68B6"/>
    <w:rsid w:val="005C7295"/>
    <w:rsid w:val="005D1BD8"/>
    <w:rsid w:val="005D365D"/>
    <w:rsid w:val="005D3BA4"/>
    <w:rsid w:val="005D4638"/>
    <w:rsid w:val="005D4FA1"/>
    <w:rsid w:val="005D57C8"/>
    <w:rsid w:val="005D7004"/>
    <w:rsid w:val="005D725D"/>
    <w:rsid w:val="005E1211"/>
    <w:rsid w:val="005E1528"/>
    <w:rsid w:val="005E1E5F"/>
    <w:rsid w:val="005E22E8"/>
    <w:rsid w:val="005E2A4D"/>
    <w:rsid w:val="005E2E6B"/>
    <w:rsid w:val="005E3635"/>
    <w:rsid w:val="005E4418"/>
    <w:rsid w:val="005E446A"/>
    <w:rsid w:val="005E49D1"/>
    <w:rsid w:val="005E5FB3"/>
    <w:rsid w:val="005F0626"/>
    <w:rsid w:val="005F0A53"/>
    <w:rsid w:val="005F0E82"/>
    <w:rsid w:val="005F11A0"/>
    <w:rsid w:val="005F264F"/>
    <w:rsid w:val="005F2D4B"/>
    <w:rsid w:val="005F33FF"/>
    <w:rsid w:val="005F396D"/>
    <w:rsid w:val="005F3B2E"/>
    <w:rsid w:val="005F3CDB"/>
    <w:rsid w:val="005F3E7A"/>
    <w:rsid w:val="005F3FAD"/>
    <w:rsid w:val="005F50CF"/>
    <w:rsid w:val="005F598D"/>
    <w:rsid w:val="005F65C4"/>
    <w:rsid w:val="005F7058"/>
    <w:rsid w:val="005F71F1"/>
    <w:rsid w:val="005F7319"/>
    <w:rsid w:val="005F748C"/>
    <w:rsid w:val="005F78CC"/>
    <w:rsid w:val="005F7EBB"/>
    <w:rsid w:val="0060014F"/>
    <w:rsid w:val="00600B60"/>
    <w:rsid w:val="00602E6F"/>
    <w:rsid w:val="00604676"/>
    <w:rsid w:val="00605A86"/>
    <w:rsid w:val="00605D99"/>
    <w:rsid w:val="006062ED"/>
    <w:rsid w:val="006069F8"/>
    <w:rsid w:val="006072DF"/>
    <w:rsid w:val="006079EA"/>
    <w:rsid w:val="0061163B"/>
    <w:rsid w:val="006118C7"/>
    <w:rsid w:val="00611911"/>
    <w:rsid w:val="00611D95"/>
    <w:rsid w:val="00611E1B"/>
    <w:rsid w:val="00612167"/>
    <w:rsid w:val="00612490"/>
    <w:rsid w:val="006129FD"/>
    <w:rsid w:val="00614114"/>
    <w:rsid w:val="00615DC0"/>
    <w:rsid w:val="00616C52"/>
    <w:rsid w:val="00616D5A"/>
    <w:rsid w:val="006201AD"/>
    <w:rsid w:val="00620373"/>
    <w:rsid w:val="00620F09"/>
    <w:rsid w:val="006220BE"/>
    <w:rsid w:val="0062396D"/>
    <w:rsid w:val="00624136"/>
    <w:rsid w:val="00625E62"/>
    <w:rsid w:val="0062641E"/>
    <w:rsid w:val="00627D8C"/>
    <w:rsid w:val="0063000A"/>
    <w:rsid w:val="00630ABC"/>
    <w:rsid w:val="006315C2"/>
    <w:rsid w:val="006339F7"/>
    <w:rsid w:val="0063424A"/>
    <w:rsid w:val="0063448A"/>
    <w:rsid w:val="00635AE5"/>
    <w:rsid w:val="00636090"/>
    <w:rsid w:val="00636191"/>
    <w:rsid w:val="00636C66"/>
    <w:rsid w:val="006401BC"/>
    <w:rsid w:val="006419F9"/>
    <w:rsid w:val="00641B2C"/>
    <w:rsid w:val="00642AF4"/>
    <w:rsid w:val="00643861"/>
    <w:rsid w:val="00643F8B"/>
    <w:rsid w:val="00644534"/>
    <w:rsid w:val="0064465C"/>
    <w:rsid w:val="006464B3"/>
    <w:rsid w:val="0064713D"/>
    <w:rsid w:val="006474F1"/>
    <w:rsid w:val="00652B87"/>
    <w:rsid w:val="00652B92"/>
    <w:rsid w:val="00652FD1"/>
    <w:rsid w:val="006533AB"/>
    <w:rsid w:val="006545EF"/>
    <w:rsid w:val="00654B40"/>
    <w:rsid w:val="00655D1B"/>
    <w:rsid w:val="00656C03"/>
    <w:rsid w:val="006572E6"/>
    <w:rsid w:val="00657DAD"/>
    <w:rsid w:val="006600D7"/>
    <w:rsid w:val="006603A4"/>
    <w:rsid w:val="00660CFF"/>
    <w:rsid w:val="006616D2"/>
    <w:rsid w:val="00661C02"/>
    <w:rsid w:val="006627E7"/>
    <w:rsid w:val="00662823"/>
    <w:rsid w:val="00663F8E"/>
    <w:rsid w:val="006659DF"/>
    <w:rsid w:val="00665B97"/>
    <w:rsid w:val="00666562"/>
    <w:rsid w:val="00667103"/>
    <w:rsid w:val="00667F81"/>
    <w:rsid w:val="00670790"/>
    <w:rsid w:val="006728CB"/>
    <w:rsid w:val="00672D2A"/>
    <w:rsid w:val="00674BC2"/>
    <w:rsid w:val="00675198"/>
    <w:rsid w:val="00676351"/>
    <w:rsid w:val="00677030"/>
    <w:rsid w:val="00677827"/>
    <w:rsid w:val="00680101"/>
    <w:rsid w:val="0068134D"/>
    <w:rsid w:val="00681F93"/>
    <w:rsid w:val="006826E4"/>
    <w:rsid w:val="00682F47"/>
    <w:rsid w:val="00683815"/>
    <w:rsid w:val="00683845"/>
    <w:rsid w:val="00685DDB"/>
    <w:rsid w:val="00685DF6"/>
    <w:rsid w:val="0068601E"/>
    <w:rsid w:val="006865BE"/>
    <w:rsid w:val="00686A0E"/>
    <w:rsid w:val="00686CB2"/>
    <w:rsid w:val="00687304"/>
    <w:rsid w:val="0069102F"/>
    <w:rsid w:val="00691E2B"/>
    <w:rsid w:val="00691EF4"/>
    <w:rsid w:val="0069289D"/>
    <w:rsid w:val="006938AF"/>
    <w:rsid w:val="00693B6E"/>
    <w:rsid w:val="00694146"/>
    <w:rsid w:val="00694462"/>
    <w:rsid w:val="006945E2"/>
    <w:rsid w:val="00694744"/>
    <w:rsid w:val="00694DF7"/>
    <w:rsid w:val="00695198"/>
    <w:rsid w:val="006951D3"/>
    <w:rsid w:val="006953CF"/>
    <w:rsid w:val="006962CC"/>
    <w:rsid w:val="00697044"/>
    <w:rsid w:val="006974E5"/>
    <w:rsid w:val="006A11D4"/>
    <w:rsid w:val="006A16E8"/>
    <w:rsid w:val="006A1CBD"/>
    <w:rsid w:val="006A1D37"/>
    <w:rsid w:val="006A2DCB"/>
    <w:rsid w:val="006A37D0"/>
    <w:rsid w:val="006A3941"/>
    <w:rsid w:val="006A423C"/>
    <w:rsid w:val="006A5725"/>
    <w:rsid w:val="006A7078"/>
    <w:rsid w:val="006A7C6E"/>
    <w:rsid w:val="006A7E33"/>
    <w:rsid w:val="006B05B4"/>
    <w:rsid w:val="006B05E8"/>
    <w:rsid w:val="006B124C"/>
    <w:rsid w:val="006B2E15"/>
    <w:rsid w:val="006B2EC9"/>
    <w:rsid w:val="006B4978"/>
    <w:rsid w:val="006B5718"/>
    <w:rsid w:val="006B5ABE"/>
    <w:rsid w:val="006B5DFB"/>
    <w:rsid w:val="006B6F7F"/>
    <w:rsid w:val="006C02E8"/>
    <w:rsid w:val="006C07DF"/>
    <w:rsid w:val="006C0E16"/>
    <w:rsid w:val="006C1220"/>
    <w:rsid w:val="006C1576"/>
    <w:rsid w:val="006C24C1"/>
    <w:rsid w:val="006C2D20"/>
    <w:rsid w:val="006C3AD9"/>
    <w:rsid w:val="006C533C"/>
    <w:rsid w:val="006C59DC"/>
    <w:rsid w:val="006C5AEA"/>
    <w:rsid w:val="006C5C08"/>
    <w:rsid w:val="006C5D51"/>
    <w:rsid w:val="006C602A"/>
    <w:rsid w:val="006C62BA"/>
    <w:rsid w:val="006C66D0"/>
    <w:rsid w:val="006D06EF"/>
    <w:rsid w:val="006D1AE2"/>
    <w:rsid w:val="006D1E86"/>
    <w:rsid w:val="006D210A"/>
    <w:rsid w:val="006D40EA"/>
    <w:rsid w:val="006D4EA4"/>
    <w:rsid w:val="006D6A18"/>
    <w:rsid w:val="006D7A20"/>
    <w:rsid w:val="006E0478"/>
    <w:rsid w:val="006E218B"/>
    <w:rsid w:val="006E2B6A"/>
    <w:rsid w:val="006E3709"/>
    <w:rsid w:val="006E4E68"/>
    <w:rsid w:val="006E4EBC"/>
    <w:rsid w:val="006E7ED1"/>
    <w:rsid w:val="006F0084"/>
    <w:rsid w:val="006F02B5"/>
    <w:rsid w:val="006F0BBD"/>
    <w:rsid w:val="006F0DF6"/>
    <w:rsid w:val="006F0F99"/>
    <w:rsid w:val="006F1AAE"/>
    <w:rsid w:val="006F1BF5"/>
    <w:rsid w:val="006F1E4D"/>
    <w:rsid w:val="006F27F2"/>
    <w:rsid w:val="006F348B"/>
    <w:rsid w:val="006F4A01"/>
    <w:rsid w:val="006F563D"/>
    <w:rsid w:val="006F571F"/>
    <w:rsid w:val="006F5BD7"/>
    <w:rsid w:val="006F64E9"/>
    <w:rsid w:val="006F691A"/>
    <w:rsid w:val="006F6C2B"/>
    <w:rsid w:val="006F761B"/>
    <w:rsid w:val="00700151"/>
    <w:rsid w:val="007001EC"/>
    <w:rsid w:val="0070090B"/>
    <w:rsid w:val="00701371"/>
    <w:rsid w:val="00701AF5"/>
    <w:rsid w:val="00702157"/>
    <w:rsid w:val="00702832"/>
    <w:rsid w:val="0070309E"/>
    <w:rsid w:val="00703398"/>
    <w:rsid w:val="00703734"/>
    <w:rsid w:val="0070380D"/>
    <w:rsid w:val="00703A39"/>
    <w:rsid w:val="0070534C"/>
    <w:rsid w:val="00705382"/>
    <w:rsid w:val="007057E8"/>
    <w:rsid w:val="00706CAB"/>
    <w:rsid w:val="00707AE6"/>
    <w:rsid w:val="00710968"/>
    <w:rsid w:val="0071099A"/>
    <w:rsid w:val="00710BB9"/>
    <w:rsid w:val="0071212E"/>
    <w:rsid w:val="00714118"/>
    <w:rsid w:val="007156F2"/>
    <w:rsid w:val="00715DE7"/>
    <w:rsid w:val="00715E70"/>
    <w:rsid w:val="007160DB"/>
    <w:rsid w:val="00716343"/>
    <w:rsid w:val="00717857"/>
    <w:rsid w:val="00721B44"/>
    <w:rsid w:val="00721EA2"/>
    <w:rsid w:val="007233DA"/>
    <w:rsid w:val="00723BC1"/>
    <w:rsid w:val="00723D66"/>
    <w:rsid w:val="00725A8A"/>
    <w:rsid w:val="00725BB4"/>
    <w:rsid w:val="00726B5E"/>
    <w:rsid w:val="00727024"/>
    <w:rsid w:val="00727C0E"/>
    <w:rsid w:val="007311AA"/>
    <w:rsid w:val="0073187B"/>
    <w:rsid w:val="007320B0"/>
    <w:rsid w:val="0073449F"/>
    <w:rsid w:val="0073471F"/>
    <w:rsid w:val="00734D68"/>
    <w:rsid w:val="0073516E"/>
    <w:rsid w:val="0073594C"/>
    <w:rsid w:val="00736A8D"/>
    <w:rsid w:val="007373A8"/>
    <w:rsid w:val="00741D44"/>
    <w:rsid w:val="00741E1B"/>
    <w:rsid w:val="00746AB6"/>
    <w:rsid w:val="0075112F"/>
    <w:rsid w:val="00751309"/>
    <w:rsid w:val="0075178D"/>
    <w:rsid w:val="00751860"/>
    <w:rsid w:val="00752126"/>
    <w:rsid w:val="00752730"/>
    <w:rsid w:val="00752AD7"/>
    <w:rsid w:val="00753809"/>
    <w:rsid w:val="00753AA3"/>
    <w:rsid w:val="00753B87"/>
    <w:rsid w:val="007543A3"/>
    <w:rsid w:val="007547B0"/>
    <w:rsid w:val="00754CDE"/>
    <w:rsid w:val="00755810"/>
    <w:rsid w:val="0075585A"/>
    <w:rsid w:val="0075627F"/>
    <w:rsid w:val="00756EA0"/>
    <w:rsid w:val="00757E3A"/>
    <w:rsid w:val="00760902"/>
    <w:rsid w:val="00760BB7"/>
    <w:rsid w:val="007636C7"/>
    <w:rsid w:val="0076394D"/>
    <w:rsid w:val="007644D7"/>
    <w:rsid w:val="00764530"/>
    <w:rsid w:val="00765143"/>
    <w:rsid w:val="00765426"/>
    <w:rsid w:val="0076542A"/>
    <w:rsid w:val="0076595F"/>
    <w:rsid w:val="00767278"/>
    <w:rsid w:val="00770843"/>
    <w:rsid w:val="00770B4B"/>
    <w:rsid w:val="00771427"/>
    <w:rsid w:val="007715B9"/>
    <w:rsid w:val="00771734"/>
    <w:rsid w:val="00771BAB"/>
    <w:rsid w:val="00771D52"/>
    <w:rsid w:val="00772AAF"/>
    <w:rsid w:val="00772B20"/>
    <w:rsid w:val="00772C33"/>
    <w:rsid w:val="00773369"/>
    <w:rsid w:val="00773534"/>
    <w:rsid w:val="0077397E"/>
    <w:rsid w:val="0077515D"/>
    <w:rsid w:val="007758CE"/>
    <w:rsid w:val="007768A9"/>
    <w:rsid w:val="00776F3B"/>
    <w:rsid w:val="007779EC"/>
    <w:rsid w:val="00780C19"/>
    <w:rsid w:val="00782949"/>
    <w:rsid w:val="007841A5"/>
    <w:rsid w:val="0078538B"/>
    <w:rsid w:val="00785B87"/>
    <w:rsid w:val="007874E3"/>
    <w:rsid w:val="00787A9A"/>
    <w:rsid w:val="00787DF6"/>
    <w:rsid w:val="00791C61"/>
    <w:rsid w:val="00792028"/>
    <w:rsid w:val="00792140"/>
    <w:rsid w:val="00792341"/>
    <w:rsid w:val="0079277B"/>
    <w:rsid w:val="00792984"/>
    <w:rsid w:val="007945D3"/>
    <w:rsid w:val="0079585B"/>
    <w:rsid w:val="0079681A"/>
    <w:rsid w:val="007972A6"/>
    <w:rsid w:val="007A040E"/>
    <w:rsid w:val="007A0F81"/>
    <w:rsid w:val="007A10EC"/>
    <w:rsid w:val="007A1187"/>
    <w:rsid w:val="007A1218"/>
    <w:rsid w:val="007A2344"/>
    <w:rsid w:val="007A29AE"/>
    <w:rsid w:val="007A31A5"/>
    <w:rsid w:val="007A47AD"/>
    <w:rsid w:val="007A5647"/>
    <w:rsid w:val="007A63D3"/>
    <w:rsid w:val="007A647B"/>
    <w:rsid w:val="007A7C8C"/>
    <w:rsid w:val="007A7F23"/>
    <w:rsid w:val="007B034D"/>
    <w:rsid w:val="007B0C14"/>
    <w:rsid w:val="007B1105"/>
    <w:rsid w:val="007B15EE"/>
    <w:rsid w:val="007B27A7"/>
    <w:rsid w:val="007B3814"/>
    <w:rsid w:val="007B5461"/>
    <w:rsid w:val="007B78FD"/>
    <w:rsid w:val="007B7BE6"/>
    <w:rsid w:val="007C0080"/>
    <w:rsid w:val="007C0321"/>
    <w:rsid w:val="007C06DB"/>
    <w:rsid w:val="007C0F68"/>
    <w:rsid w:val="007C2257"/>
    <w:rsid w:val="007C339B"/>
    <w:rsid w:val="007C3635"/>
    <w:rsid w:val="007C47DE"/>
    <w:rsid w:val="007C482A"/>
    <w:rsid w:val="007C4E16"/>
    <w:rsid w:val="007C570E"/>
    <w:rsid w:val="007C6134"/>
    <w:rsid w:val="007C6B65"/>
    <w:rsid w:val="007C7102"/>
    <w:rsid w:val="007C793D"/>
    <w:rsid w:val="007D2271"/>
    <w:rsid w:val="007D23A9"/>
    <w:rsid w:val="007D2642"/>
    <w:rsid w:val="007D2BCA"/>
    <w:rsid w:val="007D3558"/>
    <w:rsid w:val="007D36EC"/>
    <w:rsid w:val="007D3766"/>
    <w:rsid w:val="007D3951"/>
    <w:rsid w:val="007D4558"/>
    <w:rsid w:val="007D45EC"/>
    <w:rsid w:val="007D46BE"/>
    <w:rsid w:val="007D5628"/>
    <w:rsid w:val="007D57A2"/>
    <w:rsid w:val="007D5FFC"/>
    <w:rsid w:val="007D6585"/>
    <w:rsid w:val="007D6596"/>
    <w:rsid w:val="007D6C91"/>
    <w:rsid w:val="007E0D6A"/>
    <w:rsid w:val="007E10D3"/>
    <w:rsid w:val="007E1570"/>
    <w:rsid w:val="007E1F64"/>
    <w:rsid w:val="007E28AB"/>
    <w:rsid w:val="007E2E6E"/>
    <w:rsid w:val="007E3DB9"/>
    <w:rsid w:val="007E4501"/>
    <w:rsid w:val="007E4727"/>
    <w:rsid w:val="007E5F8D"/>
    <w:rsid w:val="007E662E"/>
    <w:rsid w:val="007E6C09"/>
    <w:rsid w:val="007E6D61"/>
    <w:rsid w:val="007E7750"/>
    <w:rsid w:val="007E7B64"/>
    <w:rsid w:val="007F14BB"/>
    <w:rsid w:val="007F1C4F"/>
    <w:rsid w:val="007F2143"/>
    <w:rsid w:val="007F22CE"/>
    <w:rsid w:val="007F32F8"/>
    <w:rsid w:val="007F3433"/>
    <w:rsid w:val="007F43A5"/>
    <w:rsid w:val="007F44CA"/>
    <w:rsid w:val="007F45D5"/>
    <w:rsid w:val="007F5FDF"/>
    <w:rsid w:val="007F6F0A"/>
    <w:rsid w:val="007F7913"/>
    <w:rsid w:val="007F7DE2"/>
    <w:rsid w:val="00800132"/>
    <w:rsid w:val="00800750"/>
    <w:rsid w:val="0080140D"/>
    <w:rsid w:val="00801722"/>
    <w:rsid w:val="00801A1F"/>
    <w:rsid w:val="00801C4C"/>
    <w:rsid w:val="00801F1C"/>
    <w:rsid w:val="00802173"/>
    <w:rsid w:val="0080241B"/>
    <w:rsid w:val="008024B8"/>
    <w:rsid w:val="00803203"/>
    <w:rsid w:val="00803A19"/>
    <w:rsid w:val="00803D50"/>
    <w:rsid w:val="00803D5A"/>
    <w:rsid w:val="0080422F"/>
    <w:rsid w:val="00805029"/>
    <w:rsid w:val="00806097"/>
    <w:rsid w:val="008070D1"/>
    <w:rsid w:val="0080777E"/>
    <w:rsid w:val="00810A17"/>
    <w:rsid w:val="00810C2D"/>
    <w:rsid w:val="00810FEC"/>
    <w:rsid w:val="008113C0"/>
    <w:rsid w:val="00812B44"/>
    <w:rsid w:val="00814128"/>
    <w:rsid w:val="0081488D"/>
    <w:rsid w:val="00815000"/>
    <w:rsid w:val="00815267"/>
    <w:rsid w:val="00816069"/>
    <w:rsid w:val="00817455"/>
    <w:rsid w:val="008209B9"/>
    <w:rsid w:val="00820F4D"/>
    <w:rsid w:val="008214FF"/>
    <w:rsid w:val="00822353"/>
    <w:rsid w:val="0082281C"/>
    <w:rsid w:val="00823D7E"/>
    <w:rsid w:val="00824595"/>
    <w:rsid w:val="00824982"/>
    <w:rsid w:val="008271D6"/>
    <w:rsid w:val="0082768D"/>
    <w:rsid w:val="00827F09"/>
    <w:rsid w:val="00827F81"/>
    <w:rsid w:val="00830E10"/>
    <w:rsid w:val="0083216E"/>
    <w:rsid w:val="008324E6"/>
    <w:rsid w:val="00832ABB"/>
    <w:rsid w:val="00833B8B"/>
    <w:rsid w:val="00835ADE"/>
    <w:rsid w:val="00836307"/>
    <w:rsid w:val="00836C2B"/>
    <w:rsid w:val="00837D66"/>
    <w:rsid w:val="00840085"/>
    <w:rsid w:val="0084453D"/>
    <w:rsid w:val="008446C3"/>
    <w:rsid w:val="00846796"/>
    <w:rsid w:val="0085053E"/>
    <w:rsid w:val="00851331"/>
    <w:rsid w:val="00851736"/>
    <w:rsid w:val="00852A45"/>
    <w:rsid w:val="00852B55"/>
    <w:rsid w:val="00852C1C"/>
    <w:rsid w:val="00852DE1"/>
    <w:rsid w:val="00852FC8"/>
    <w:rsid w:val="008538D4"/>
    <w:rsid w:val="0085416D"/>
    <w:rsid w:val="00855803"/>
    <w:rsid w:val="00856459"/>
    <w:rsid w:val="0085666B"/>
    <w:rsid w:val="0085733E"/>
    <w:rsid w:val="008577E2"/>
    <w:rsid w:val="00857E6A"/>
    <w:rsid w:val="008601CA"/>
    <w:rsid w:val="008602A0"/>
    <w:rsid w:val="00861799"/>
    <w:rsid w:val="00862C15"/>
    <w:rsid w:val="0086478E"/>
    <w:rsid w:val="0086631C"/>
    <w:rsid w:val="00866593"/>
    <w:rsid w:val="00866BCB"/>
    <w:rsid w:val="00866F14"/>
    <w:rsid w:val="0086739C"/>
    <w:rsid w:val="00867E42"/>
    <w:rsid w:val="008708D0"/>
    <w:rsid w:val="008720AC"/>
    <w:rsid w:val="00872245"/>
    <w:rsid w:val="00872A5F"/>
    <w:rsid w:val="008731FF"/>
    <w:rsid w:val="0087341A"/>
    <w:rsid w:val="00873922"/>
    <w:rsid w:val="0087428B"/>
    <w:rsid w:val="00874D4D"/>
    <w:rsid w:val="00875A4F"/>
    <w:rsid w:val="00875C94"/>
    <w:rsid w:val="008777A3"/>
    <w:rsid w:val="00880931"/>
    <w:rsid w:val="00880CA4"/>
    <w:rsid w:val="00881797"/>
    <w:rsid w:val="00881813"/>
    <w:rsid w:val="00882286"/>
    <w:rsid w:val="00883BC9"/>
    <w:rsid w:val="0088458A"/>
    <w:rsid w:val="0088462C"/>
    <w:rsid w:val="00884887"/>
    <w:rsid w:val="008850EA"/>
    <w:rsid w:val="0088521D"/>
    <w:rsid w:val="00885E2A"/>
    <w:rsid w:val="00885F17"/>
    <w:rsid w:val="00886303"/>
    <w:rsid w:val="008871C4"/>
    <w:rsid w:val="00890007"/>
    <w:rsid w:val="00890A2F"/>
    <w:rsid w:val="00892712"/>
    <w:rsid w:val="0089430C"/>
    <w:rsid w:val="00894939"/>
    <w:rsid w:val="00897037"/>
    <w:rsid w:val="008A0398"/>
    <w:rsid w:val="008A168A"/>
    <w:rsid w:val="008A253F"/>
    <w:rsid w:val="008A2D0F"/>
    <w:rsid w:val="008A3387"/>
    <w:rsid w:val="008A3DDD"/>
    <w:rsid w:val="008A4809"/>
    <w:rsid w:val="008A4EC7"/>
    <w:rsid w:val="008A57F2"/>
    <w:rsid w:val="008A689F"/>
    <w:rsid w:val="008A6BA2"/>
    <w:rsid w:val="008A7BA8"/>
    <w:rsid w:val="008B0AC2"/>
    <w:rsid w:val="008B0B72"/>
    <w:rsid w:val="008B0F7C"/>
    <w:rsid w:val="008B0FD1"/>
    <w:rsid w:val="008B16D2"/>
    <w:rsid w:val="008B212A"/>
    <w:rsid w:val="008B3709"/>
    <w:rsid w:val="008B37A3"/>
    <w:rsid w:val="008B3A19"/>
    <w:rsid w:val="008B3B2D"/>
    <w:rsid w:val="008B40AA"/>
    <w:rsid w:val="008B455E"/>
    <w:rsid w:val="008B4F67"/>
    <w:rsid w:val="008B5499"/>
    <w:rsid w:val="008B6476"/>
    <w:rsid w:val="008B7213"/>
    <w:rsid w:val="008C00E1"/>
    <w:rsid w:val="008C0D13"/>
    <w:rsid w:val="008C1018"/>
    <w:rsid w:val="008C21AE"/>
    <w:rsid w:val="008C2572"/>
    <w:rsid w:val="008C3218"/>
    <w:rsid w:val="008C3D35"/>
    <w:rsid w:val="008C45B8"/>
    <w:rsid w:val="008C68AE"/>
    <w:rsid w:val="008C7458"/>
    <w:rsid w:val="008C7542"/>
    <w:rsid w:val="008C7E75"/>
    <w:rsid w:val="008D0889"/>
    <w:rsid w:val="008D1061"/>
    <w:rsid w:val="008D1DB5"/>
    <w:rsid w:val="008D1FC0"/>
    <w:rsid w:val="008D25C4"/>
    <w:rsid w:val="008D337F"/>
    <w:rsid w:val="008D368C"/>
    <w:rsid w:val="008D3A77"/>
    <w:rsid w:val="008D3AD3"/>
    <w:rsid w:val="008D431F"/>
    <w:rsid w:val="008D44D2"/>
    <w:rsid w:val="008D55EA"/>
    <w:rsid w:val="008D7D05"/>
    <w:rsid w:val="008E086D"/>
    <w:rsid w:val="008E0945"/>
    <w:rsid w:val="008E199A"/>
    <w:rsid w:val="008E1B50"/>
    <w:rsid w:val="008E1BBC"/>
    <w:rsid w:val="008E224E"/>
    <w:rsid w:val="008E29A0"/>
    <w:rsid w:val="008E416A"/>
    <w:rsid w:val="008E4637"/>
    <w:rsid w:val="008E4CBA"/>
    <w:rsid w:val="008E4E23"/>
    <w:rsid w:val="008E528F"/>
    <w:rsid w:val="008E6C23"/>
    <w:rsid w:val="008E7A0E"/>
    <w:rsid w:val="008E7FAB"/>
    <w:rsid w:val="008F28C1"/>
    <w:rsid w:val="008F2A4D"/>
    <w:rsid w:val="008F44C9"/>
    <w:rsid w:val="008F5AE3"/>
    <w:rsid w:val="008F61B0"/>
    <w:rsid w:val="008F6AB1"/>
    <w:rsid w:val="008F7243"/>
    <w:rsid w:val="009002E1"/>
    <w:rsid w:val="0090085C"/>
    <w:rsid w:val="00900883"/>
    <w:rsid w:val="009013EB"/>
    <w:rsid w:val="00901E8F"/>
    <w:rsid w:val="0090305F"/>
    <w:rsid w:val="0090306E"/>
    <w:rsid w:val="009032D2"/>
    <w:rsid w:val="00905102"/>
    <w:rsid w:val="00905B44"/>
    <w:rsid w:val="0090608C"/>
    <w:rsid w:val="0090641A"/>
    <w:rsid w:val="009066F2"/>
    <w:rsid w:val="00906EB3"/>
    <w:rsid w:val="00912D91"/>
    <w:rsid w:val="00913EBB"/>
    <w:rsid w:val="00913EF1"/>
    <w:rsid w:val="00914651"/>
    <w:rsid w:val="00915CF4"/>
    <w:rsid w:val="00916AA0"/>
    <w:rsid w:val="00917DFD"/>
    <w:rsid w:val="009208C9"/>
    <w:rsid w:val="00921097"/>
    <w:rsid w:val="009212E7"/>
    <w:rsid w:val="0092229F"/>
    <w:rsid w:val="00922982"/>
    <w:rsid w:val="00922C25"/>
    <w:rsid w:val="00923775"/>
    <w:rsid w:val="0092656F"/>
    <w:rsid w:val="00926D5D"/>
    <w:rsid w:val="00926E34"/>
    <w:rsid w:val="00926EBF"/>
    <w:rsid w:val="00926F8D"/>
    <w:rsid w:val="009279D5"/>
    <w:rsid w:val="00927FC5"/>
    <w:rsid w:val="0093174F"/>
    <w:rsid w:val="009321F7"/>
    <w:rsid w:val="009324F3"/>
    <w:rsid w:val="009325CC"/>
    <w:rsid w:val="0093299A"/>
    <w:rsid w:val="00933C69"/>
    <w:rsid w:val="00933DB1"/>
    <w:rsid w:val="00933E54"/>
    <w:rsid w:val="0093511C"/>
    <w:rsid w:val="00936A8A"/>
    <w:rsid w:val="00937383"/>
    <w:rsid w:val="00937819"/>
    <w:rsid w:val="009401E4"/>
    <w:rsid w:val="00940B51"/>
    <w:rsid w:val="00944787"/>
    <w:rsid w:val="00944A15"/>
    <w:rsid w:val="0094594C"/>
    <w:rsid w:val="00946BF2"/>
    <w:rsid w:val="00946FC7"/>
    <w:rsid w:val="0094747D"/>
    <w:rsid w:val="00947EC2"/>
    <w:rsid w:val="00950215"/>
    <w:rsid w:val="009522B6"/>
    <w:rsid w:val="00953639"/>
    <w:rsid w:val="00953BE2"/>
    <w:rsid w:val="0095417B"/>
    <w:rsid w:val="0095623E"/>
    <w:rsid w:val="00956992"/>
    <w:rsid w:val="009572A9"/>
    <w:rsid w:val="00961438"/>
    <w:rsid w:val="0096183B"/>
    <w:rsid w:val="009618E9"/>
    <w:rsid w:val="009621F8"/>
    <w:rsid w:val="009623FD"/>
    <w:rsid w:val="00965BBA"/>
    <w:rsid w:val="0096695C"/>
    <w:rsid w:val="00967626"/>
    <w:rsid w:val="0096790C"/>
    <w:rsid w:val="00970002"/>
    <w:rsid w:val="00970219"/>
    <w:rsid w:val="00971E86"/>
    <w:rsid w:val="00971EBB"/>
    <w:rsid w:val="009727C6"/>
    <w:rsid w:val="00972D67"/>
    <w:rsid w:val="00972DAF"/>
    <w:rsid w:val="009730B8"/>
    <w:rsid w:val="00973489"/>
    <w:rsid w:val="00975C45"/>
    <w:rsid w:val="009776DF"/>
    <w:rsid w:val="009821FE"/>
    <w:rsid w:val="009822CB"/>
    <w:rsid w:val="00982E2F"/>
    <w:rsid w:val="00983A1B"/>
    <w:rsid w:val="0098623A"/>
    <w:rsid w:val="00986246"/>
    <w:rsid w:val="00986529"/>
    <w:rsid w:val="0098667C"/>
    <w:rsid w:val="00986DBF"/>
    <w:rsid w:val="00987ABC"/>
    <w:rsid w:val="00992ABE"/>
    <w:rsid w:val="009933C0"/>
    <w:rsid w:val="00993CBF"/>
    <w:rsid w:val="009949C9"/>
    <w:rsid w:val="00994C4C"/>
    <w:rsid w:val="0099561F"/>
    <w:rsid w:val="009964AE"/>
    <w:rsid w:val="0099670D"/>
    <w:rsid w:val="009A0C07"/>
    <w:rsid w:val="009A21BD"/>
    <w:rsid w:val="009A33F1"/>
    <w:rsid w:val="009A3FA3"/>
    <w:rsid w:val="009A4EDF"/>
    <w:rsid w:val="009A5239"/>
    <w:rsid w:val="009A6B8C"/>
    <w:rsid w:val="009B027F"/>
    <w:rsid w:val="009B02F9"/>
    <w:rsid w:val="009B0F40"/>
    <w:rsid w:val="009B1EB5"/>
    <w:rsid w:val="009B1FE4"/>
    <w:rsid w:val="009B3A00"/>
    <w:rsid w:val="009B3F78"/>
    <w:rsid w:val="009B424E"/>
    <w:rsid w:val="009B4F5A"/>
    <w:rsid w:val="009B75A5"/>
    <w:rsid w:val="009B77EC"/>
    <w:rsid w:val="009C1247"/>
    <w:rsid w:val="009C1FCD"/>
    <w:rsid w:val="009C2326"/>
    <w:rsid w:val="009C2ADD"/>
    <w:rsid w:val="009C2C56"/>
    <w:rsid w:val="009C46E7"/>
    <w:rsid w:val="009C49D7"/>
    <w:rsid w:val="009C56CA"/>
    <w:rsid w:val="009C5830"/>
    <w:rsid w:val="009C629A"/>
    <w:rsid w:val="009C62B4"/>
    <w:rsid w:val="009C670E"/>
    <w:rsid w:val="009C6DC3"/>
    <w:rsid w:val="009C7505"/>
    <w:rsid w:val="009D0ABB"/>
    <w:rsid w:val="009D10D8"/>
    <w:rsid w:val="009D2559"/>
    <w:rsid w:val="009D35ED"/>
    <w:rsid w:val="009D468F"/>
    <w:rsid w:val="009D4718"/>
    <w:rsid w:val="009D4729"/>
    <w:rsid w:val="009D4990"/>
    <w:rsid w:val="009D530F"/>
    <w:rsid w:val="009D5C15"/>
    <w:rsid w:val="009D78AA"/>
    <w:rsid w:val="009D7A20"/>
    <w:rsid w:val="009D7D9E"/>
    <w:rsid w:val="009E0375"/>
    <w:rsid w:val="009E3A87"/>
    <w:rsid w:val="009E3AF8"/>
    <w:rsid w:val="009E51D1"/>
    <w:rsid w:val="009E6821"/>
    <w:rsid w:val="009E6980"/>
    <w:rsid w:val="009E6C0E"/>
    <w:rsid w:val="009E6F69"/>
    <w:rsid w:val="009F07B8"/>
    <w:rsid w:val="009F0B77"/>
    <w:rsid w:val="009F1558"/>
    <w:rsid w:val="009F3C79"/>
    <w:rsid w:val="009F4AD5"/>
    <w:rsid w:val="009F4EDC"/>
    <w:rsid w:val="009F4F7D"/>
    <w:rsid w:val="009F5385"/>
    <w:rsid w:val="009F5419"/>
    <w:rsid w:val="009F56A5"/>
    <w:rsid w:val="009F70A7"/>
    <w:rsid w:val="009F726F"/>
    <w:rsid w:val="009F78A4"/>
    <w:rsid w:val="00A0041A"/>
    <w:rsid w:val="00A0052C"/>
    <w:rsid w:val="00A00ED3"/>
    <w:rsid w:val="00A034CB"/>
    <w:rsid w:val="00A03C50"/>
    <w:rsid w:val="00A059F0"/>
    <w:rsid w:val="00A05FF9"/>
    <w:rsid w:val="00A0625A"/>
    <w:rsid w:val="00A0673F"/>
    <w:rsid w:val="00A0765C"/>
    <w:rsid w:val="00A07CAC"/>
    <w:rsid w:val="00A07D56"/>
    <w:rsid w:val="00A10D34"/>
    <w:rsid w:val="00A1121B"/>
    <w:rsid w:val="00A12675"/>
    <w:rsid w:val="00A12B23"/>
    <w:rsid w:val="00A14309"/>
    <w:rsid w:val="00A161B5"/>
    <w:rsid w:val="00A178B5"/>
    <w:rsid w:val="00A17E93"/>
    <w:rsid w:val="00A212B0"/>
    <w:rsid w:val="00A22246"/>
    <w:rsid w:val="00A22D70"/>
    <w:rsid w:val="00A238E7"/>
    <w:rsid w:val="00A23F6B"/>
    <w:rsid w:val="00A24263"/>
    <w:rsid w:val="00A254A8"/>
    <w:rsid w:val="00A25C04"/>
    <w:rsid w:val="00A26016"/>
    <w:rsid w:val="00A26A4C"/>
    <w:rsid w:val="00A26EB2"/>
    <w:rsid w:val="00A2716B"/>
    <w:rsid w:val="00A272A6"/>
    <w:rsid w:val="00A279D5"/>
    <w:rsid w:val="00A31646"/>
    <w:rsid w:val="00A32AC1"/>
    <w:rsid w:val="00A3397B"/>
    <w:rsid w:val="00A33EF4"/>
    <w:rsid w:val="00A34186"/>
    <w:rsid w:val="00A34835"/>
    <w:rsid w:val="00A34966"/>
    <w:rsid w:val="00A34D48"/>
    <w:rsid w:val="00A352AB"/>
    <w:rsid w:val="00A3541C"/>
    <w:rsid w:val="00A37023"/>
    <w:rsid w:val="00A37E66"/>
    <w:rsid w:val="00A4092A"/>
    <w:rsid w:val="00A40FD6"/>
    <w:rsid w:val="00A41643"/>
    <w:rsid w:val="00A4263E"/>
    <w:rsid w:val="00A42726"/>
    <w:rsid w:val="00A4399C"/>
    <w:rsid w:val="00A4471A"/>
    <w:rsid w:val="00A44BBA"/>
    <w:rsid w:val="00A4504A"/>
    <w:rsid w:val="00A47ABD"/>
    <w:rsid w:val="00A47CEF"/>
    <w:rsid w:val="00A50025"/>
    <w:rsid w:val="00A5053D"/>
    <w:rsid w:val="00A50CA2"/>
    <w:rsid w:val="00A51258"/>
    <w:rsid w:val="00A5132D"/>
    <w:rsid w:val="00A51B4E"/>
    <w:rsid w:val="00A524DA"/>
    <w:rsid w:val="00A52782"/>
    <w:rsid w:val="00A5378E"/>
    <w:rsid w:val="00A53D34"/>
    <w:rsid w:val="00A55E04"/>
    <w:rsid w:val="00A57949"/>
    <w:rsid w:val="00A57AAA"/>
    <w:rsid w:val="00A616DB"/>
    <w:rsid w:val="00A6375C"/>
    <w:rsid w:val="00A63B90"/>
    <w:rsid w:val="00A63E7A"/>
    <w:rsid w:val="00A64A7C"/>
    <w:rsid w:val="00A65FBA"/>
    <w:rsid w:val="00A667F5"/>
    <w:rsid w:val="00A674E1"/>
    <w:rsid w:val="00A67DCD"/>
    <w:rsid w:val="00A67FB0"/>
    <w:rsid w:val="00A70055"/>
    <w:rsid w:val="00A70E02"/>
    <w:rsid w:val="00A7436F"/>
    <w:rsid w:val="00A7473C"/>
    <w:rsid w:val="00A75DBF"/>
    <w:rsid w:val="00A764E3"/>
    <w:rsid w:val="00A816C7"/>
    <w:rsid w:val="00A817D6"/>
    <w:rsid w:val="00A83E3E"/>
    <w:rsid w:val="00A869EA"/>
    <w:rsid w:val="00A876B0"/>
    <w:rsid w:val="00A91650"/>
    <w:rsid w:val="00A91D47"/>
    <w:rsid w:val="00A92008"/>
    <w:rsid w:val="00A93DCC"/>
    <w:rsid w:val="00A9483B"/>
    <w:rsid w:val="00A95E5A"/>
    <w:rsid w:val="00A96338"/>
    <w:rsid w:val="00A97045"/>
    <w:rsid w:val="00A9715F"/>
    <w:rsid w:val="00A975A6"/>
    <w:rsid w:val="00A97EFD"/>
    <w:rsid w:val="00AA1609"/>
    <w:rsid w:val="00AA2410"/>
    <w:rsid w:val="00AA25EC"/>
    <w:rsid w:val="00AA46AC"/>
    <w:rsid w:val="00AA497E"/>
    <w:rsid w:val="00AA4ACB"/>
    <w:rsid w:val="00AA58C7"/>
    <w:rsid w:val="00AA5D78"/>
    <w:rsid w:val="00AA62E0"/>
    <w:rsid w:val="00AA6708"/>
    <w:rsid w:val="00AA763A"/>
    <w:rsid w:val="00AB074A"/>
    <w:rsid w:val="00AB0765"/>
    <w:rsid w:val="00AB0E70"/>
    <w:rsid w:val="00AB0F24"/>
    <w:rsid w:val="00AB30C3"/>
    <w:rsid w:val="00AB33AD"/>
    <w:rsid w:val="00AB3BE9"/>
    <w:rsid w:val="00AB4F3B"/>
    <w:rsid w:val="00AB6402"/>
    <w:rsid w:val="00AC07BC"/>
    <w:rsid w:val="00AC102A"/>
    <w:rsid w:val="00AC2115"/>
    <w:rsid w:val="00AC2832"/>
    <w:rsid w:val="00AC3412"/>
    <w:rsid w:val="00AC3448"/>
    <w:rsid w:val="00AC48CD"/>
    <w:rsid w:val="00AC492D"/>
    <w:rsid w:val="00AC5E78"/>
    <w:rsid w:val="00AC6A95"/>
    <w:rsid w:val="00AC71EE"/>
    <w:rsid w:val="00AC7EAE"/>
    <w:rsid w:val="00AD0955"/>
    <w:rsid w:val="00AD2198"/>
    <w:rsid w:val="00AD25C5"/>
    <w:rsid w:val="00AD2D73"/>
    <w:rsid w:val="00AD2E34"/>
    <w:rsid w:val="00AD4533"/>
    <w:rsid w:val="00AD5403"/>
    <w:rsid w:val="00AD55E1"/>
    <w:rsid w:val="00AD55E4"/>
    <w:rsid w:val="00AD5630"/>
    <w:rsid w:val="00AD5781"/>
    <w:rsid w:val="00AD5888"/>
    <w:rsid w:val="00AD63DD"/>
    <w:rsid w:val="00AD6DC6"/>
    <w:rsid w:val="00AD74DA"/>
    <w:rsid w:val="00AD757C"/>
    <w:rsid w:val="00AD7D03"/>
    <w:rsid w:val="00AE159F"/>
    <w:rsid w:val="00AE1639"/>
    <w:rsid w:val="00AE166F"/>
    <w:rsid w:val="00AE298D"/>
    <w:rsid w:val="00AE3D7C"/>
    <w:rsid w:val="00AE3ECD"/>
    <w:rsid w:val="00AE3EF6"/>
    <w:rsid w:val="00AE5B37"/>
    <w:rsid w:val="00AE6CC3"/>
    <w:rsid w:val="00AE744B"/>
    <w:rsid w:val="00AE7B53"/>
    <w:rsid w:val="00AF0A4C"/>
    <w:rsid w:val="00AF11E5"/>
    <w:rsid w:val="00AF1941"/>
    <w:rsid w:val="00AF1CF9"/>
    <w:rsid w:val="00AF26C2"/>
    <w:rsid w:val="00AF3560"/>
    <w:rsid w:val="00AF4294"/>
    <w:rsid w:val="00AF45F3"/>
    <w:rsid w:val="00AF47F0"/>
    <w:rsid w:val="00AF556C"/>
    <w:rsid w:val="00AF5A86"/>
    <w:rsid w:val="00AF68A8"/>
    <w:rsid w:val="00AF6AB1"/>
    <w:rsid w:val="00B00A15"/>
    <w:rsid w:val="00B02BC8"/>
    <w:rsid w:val="00B032D9"/>
    <w:rsid w:val="00B034F4"/>
    <w:rsid w:val="00B03B87"/>
    <w:rsid w:val="00B042C1"/>
    <w:rsid w:val="00B04781"/>
    <w:rsid w:val="00B04C65"/>
    <w:rsid w:val="00B058B4"/>
    <w:rsid w:val="00B059D6"/>
    <w:rsid w:val="00B05C82"/>
    <w:rsid w:val="00B069D4"/>
    <w:rsid w:val="00B106C5"/>
    <w:rsid w:val="00B1152D"/>
    <w:rsid w:val="00B130A7"/>
    <w:rsid w:val="00B1348F"/>
    <w:rsid w:val="00B13731"/>
    <w:rsid w:val="00B1406F"/>
    <w:rsid w:val="00B14BEA"/>
    <w:rsid w:val="00B1685D"/>
    <w:rsid w:val="00B22426"/>
    <w:rsid w:val="00B22BC8"/>
    <w:rsid w:val="00B230F2"/>
    <w:rsid w:val="00B238B9"/>
    <w:rsid w:val="00B24398"/>
    <w:rsid w:val="00B25445"/>
    <w:rsid w:val="00B26AE0"/>
    <w:rsid w:val="00B26BE5"/>
    <w:rsid w:val="00B30029"/>
    <w:rsid w:val="00B300F1"/>
    <w:rsid w:val="00B31352"/>
    <w:rsid w:val="00B32A48"/>
    <w:rsid w:val="00B32A8F"/>
    <w:rsid w:val="00B337A5"/>
    <w:rsid w:val="00B34624"/>
    <w:rsid w:val="00B34B38"/>
    <w:rsid w:val="00B34FC7"/>
    <w:rsid w:val="00B35D4D"/>
    <w:rsid w:val="00B360DD"/>
    <w:rsid w:val="00B37B20"/>
    <w:rsid w:val="00B40395"/>
    <w:rsid w:val="00B40879"/>
    <w:rsid w:val="00B40A48"/>
    <w:rsid w:val="00B40B94"/>
    <w:rsid w:val="00B4119A"/>
    <w:rsid w:val="00B413CC"/>
    <w:rsid w:val="00B4224F"/>
    <w:rsid w:val="00B430E5"/>
    <w:rsid w:val="00B44CE9"/>
    <w:rsid w:val="00B45CBA"/>
    <w:rsid w:val="00B463B4"/>
    <w:rsid w:val="00B46B59"/>
    <w:rsid w:val="00B504CA"/>
    <w:rsid w:val="00B50FA4"/>
    <w:rsid w:val="00B5138A"/>
    <w:rsid w:val="00B51AF1"/>
    <w:rsid w:val="00B52042"/>
    <w:rsid w:val="00B527B2"/>
    <w:rsid w:val="00B53508"/>
    <w:rsid w:val="00B53BE2"/>
    <w:rsid w:val="00B53F8D"/>
    <w:rsid w:val="00B551B0"/>
    <w:rsid w:val="00B5579D"/>
    <w:rsid w:val="00B55D96"/>
    <w:rsid w:val="00B55E4D"/>
    <w:rsid w:val="00B55EB6"/>
    <w:rsid w:val="00B609AA"/>
    <w:rsid w:val="00B60B2B"/>
    <w:rsid w:val="00B60C1A"/>
    <w:rsid w:val="00B60FD3"/>
    <w:rsid w:val="00B6257E"/>
    <w:rsid w:val="00B62B31"/>
    <w:rsid w:val="00B63197"/>
    <w:rsid w:val="00B63677"/>
    <w:rsid w:val="00B64361"/>
    <w:rsid w:val="00B653BC"/>
    <w:rsid w:val="00B671BC"/>
    <w:rsid w:val="00B70C05"/>
    <w:rsid w:val="00B716B8"/>
    <w:rsid w:val="00B7170D"/>
    <w:rsid w:val="00B71F4A"/>
    <w:rsid w:val="00B72415"/>
    <w:rsid w:val="00B72A4B"/>
    <w:rsid w:val="00B73E3F"/>
    <w:rsid w:val="00B73F98"/>
    <w:rsid w:val="00B74408"/>
    <w:rsid w:val="00B74AC3"/>
    <w:rsid w:val="00B76039"/>
    <w:rsid w:val="00B76300"/>
    <w:rsid w:val="00B770AD"/>
    <w:rsid w:val="00B77704"/>
    <w:rsid w:val="00B7797E"/>
    <w:rsid w:val="00B82085"/>
    <w:rsid w:val="00B82F35"/>
    <w:rsid w:val="00B83F68"/>
    <w:rsid w:val="00B8667E"/>
    <w:rsid w:val="00B92012"/>
    <w:rsid w:val="00B92E99"/>
    <w:rsid w:val="00B9428B"/>
    <w:rsid w:val="00B9432B"/>
    <w:rsid w:val="00B9465E"/>
    <w:rsid w:val="00B946DB"/>
    <w:rsid w:val="00B95970"/>
    <w:rsid w:val="00B95B67"/>
    <w:rsid w:val="00B96837"/>
    <w:rsid w:val="00B96B5E"/>
    <w:rsid w:val="00B96E79"/>
    <w:rsid w:val="00B974A0"/>
    <w:rsid w:val="00B97B2D"/>
    <w:rsid w:val="00B97BA8"/>
    <w:rsid w:val="00B97EB2"/>
    <w:rsid w:val="00BA0D38"/>
    <w:rsid w:val="00BA11E8"/>
    <w:rsid w:val="00BA1341"/>
    <w:rsid w:val="00BA2C8A"/>
    <w:rsid w:val="00BA4360"/>
    <w:rsid w:val="00BA455C"/>
    <w:rsid w:val="00BA4D94"/>
    <w:rsid w:val="00BA4F11"/>
    <w:rsid w:val="00BA6425"/>
    <w:rsid w:val="00BA6664"/>
    <w:rsid w:val="00BA6E4F"/>
    <w:rsid w:val="00BB03B1"/>
    <w:rsid w:val="00BB0E1F"/>
    <w:rsid w:val="00BB1FAA"/>
    <w:rsid w:val="00BB236D"/>
    <w:rsid w:val="00BB3C99"/>
    <w:rsid w:val="00BB6995"/>
    <w:rsid w:val="00BB6D96"/>
    <w:rsid w:val="00BB7C10"/>
    <w:rsid w:val="00BC0634"/>
    <w:rsid w:val="00BC0AC8"/>
    <w:rsid w:val="00BC123E"/>
    <w:rsid w:val="00BC158B"/>
    <w:rsid w:val="00BC4271"/>
    <w:rsid w:val="00BC4556"/>
    <w:rsid w:val="00BC52EA"/>
    <w:rsid w:val="00BC54BE"/>
    <w:rsid w:val="00BC59BB"/>
    <w:rsid w:val="00BC6150"/>
    <w:rsid w:val="00BC66D9"/>
    <w:rsid w:val="00BC7A45"/>
    <w:rsid w:val="00BC7F7E"/>
    <w:rsid w:val="00BD0C70"/>
    <w:rsid w:val="00BD0E30"/>
    <w:rsid w:val="00BD1A0C"/>
    <w:rsid w:val="00BD29EB"/>
    <w:rsid w:val="00BD2BBF"/>
    <w:rsid w:val="00BD35BB"/>
    <w:rsid w:val="00BD464A"/>
    <w:rsid w:val="00BD6F4E"/>
    <w:rsid w:val="00BD7362"/>
    <w:rsid w:val="00BD7731"/>
    <w:rsid w:val="00BE3135"/>
    <w:rsid w:val="00BE3AF7"/>
    <w:rsid w:val="00BE430E"/>
    <w:rsid w:val="00BE485F"/>
    <w:rsid w:val="00BE552E"/>
    <w:rsid w:val="00BE5D12"/>
    <w:rsid w:val="00BE64E7"/>
    <w:rsid w:val="00BE78BC"/>
    <w:rsid w:val="00BE7FE7"/>
    <w:rsid w:val="00BF0560"/>
    <w:rsid w:val="00BF1400"/>
    <w:rsid w:val="00BF1627"/>
    <w:rsid w:val="00BF1999"/>
    <w:rsid w:val="00BF4B1F"/>
    <w:rsid w:val="00BF4C43"/>
    <w:rsid w:val="00BF4D04"/>
    <w:rsid w:val="00BF5745"/>
    <w:rsid w:val="00BF5EF2"/>
    <w:rsid w:val="00BF60E7"/>
    <w:rsid w:val="00BF6258"/>
    <w:rsid w:val="00C00048"/>
    <w:rsid w:val="00C001C2"/>
    <w:rsid w:val="00C00951"/>
    <w:rsid w:val="00C0117B"/>
    <w:rsid w:val="00C01E84"/>
    <w:rsid w:val="00C01E9F"/>
    <w:rsid w:val="00C0283E"/>
    <w:rsid w:val="00C0436E"/>
    <w:rsid w:val="00C05963"/>
    <w:rsid w:val="00C05D3A"/>
    <w:rsid w:val="00C05F50"/>
    <w:rsid w:val="00C06E97"/>
    <w:rsid w:val="00C07309"/>
    <w:rsid w:val="00C07867"/>
    <w:rsid w:val="00C10754"/>
    <w:rsid w:val="00C1189C"/>
    <w:rsid w:val="00C12C30"/>
    <w:rsid w:val="00C13DA8"/>
    <w:rsid w:val="00C14BB7"/>
    <w:rsid w:val="00C14D33"/>
    <w:rsid w:val="00C14D4E"/>
    <w:rsid w:val="00C154B7"/>
    <w:rsid w:val="00C15600"/>
    <w:rsid w:val="00C15C0D"/>
    <w:rsid w:val="00C161AB"/>
    <w:rsid w:val="00C17242"/>
    <w:rsid w:val="00C20515"/>
    <w:rsid w:val="00C2082C"/>
    <w:rsid w:val="00C21494"/>
    <w:rsid w:val="00C225E3"/>
    <w:rsid w:val="00C23050"/>
    <w:rsid w:val="00C233DD"/>
    <w:rsid w:val="00C23683"/>
    <w:rsid w:val="00C23E45"/>
    <w:rsid w:val="00C24763"/>
    <w:rsid w:val="00C25318"/>
    <w:rsid w:val="00C257D5"/>
    <w:rsid w:val="00C25D2D"/>
    <w:rsid w:val="00C260DD"/>
    <w:rsid w:val="00C27409"/>
    <w:rsid w:val="00C277D2"/>
    <w:rsid w:val="00C27C57"/>
    <w:rsid w:val="00C30435"/>
    <w:rsid w:val="00C306EE"/>
    <w:rsid w:val="00C306FD"/>
    <w:rsid w:val="00C30D92"/>
    <w:rsid w:val="00C3153F"/>
    <w:rsid w:val="00C327AE"/>
    <w:rsid w:val="00C32F2F"/>
    <w:rsid w:val="00C338A0"/>
    <w:rsid w:val="00C35646"/>
    <w:rsid w:val="00C36034"/>
    <w:rsid w:val="00C376C7"/>
    <w:rsid w:val="00C379B0"/>
    <w:rsid w:val="00C434FB"/>
    <w:rsid w:val="00C44097"/>
    <w:rsid w:val="00C441A7"/>
    <w:rsid w:val="00C446AC"/>
    <w:rsid w:val="00C44726"/>
    <w:rsid w:val="00C449C6"/>
    <w:rsid w:val="00C44DF6"/>
    <w:rsid w:val="00C45002"/>
    <w:rsid w:val="00C45B3F"/>
    <w:rsid w:val="00C4664F"/>
    <w:rsid w:val="00C47864"/>
    <w:rsid w:val="00C51216"/>
    <w:rsid w:val="00C516B6"/>
    <w:rsid w:val="00C51D9B"/>
    <w:rsid w:val="00C5202A"/>
    <w:rsid w:val="00C52EAA"/>
    <w:rsid w:val="00C534A3"/>
    <w:rsid w:val="00C53D8F"/>
    <w:rsid w:val="00C549E7"/>
    <w:rsid w:val="00C55A8D"/>
    <w:rsid w:val="00C55B6A"/>
    <w:rsid w:val="00C56A26"/>
    <w:rsid w:val="00C56A66"/>
    <w:rsid w:val="00C570C6"/>
    <w:rsid w:val="00C5763A"/>
    <w:rsid w:val="00C60082"/>
    <w:rsid w:val="00C62CA7"/>
    <w:rsid w:val="00C6311F"/>
    <w:rsid w:val="00C631A6"/>
    <w:rsid w:val="00C642F5"/>
    <w:rsid w:val="00C64584"/>
    <w:rsid w:val="00C65A4E"/>
    <w:rsid w:val="00C65C00"/>
    <w:rsid w:val="00C66B06"/>
    <w:rsid w:val="00C66E56"/>
    <w:rsid w:val="00C67B3A"/>
    <w:rsid w:val="00C70A77"/>
    <w:rsid w:val="00C71E3A"/>
    <w:rsid w:val="00C720D8"/>
    <w:rsid w:val="00C72CDA"/>
    <w:rsid w:val="00C73BBB"/>
    <w:rsid w:val="00C74BA8"/>
    <w:rsid w:val="00C74BB3"/>
    <w:rsid w:val="00C751D8"/>
    <w:rsid w:val="00C75A0C"/>
    <w:rsid w:val="00C75CBD"/>
    <w:rsid w:val="00C75DDF"/>
    <w:rsid w:val="00C75E5B"/>
    <w:rsid w:val="00C76B2F"/>
    <w:rsid w:val="00C76EF1"/>
    <w:rsid w:val="00C7744D"/>
    <w:rsid w:val="00C80A49"/>
    <w:rsid w:val="00C83684"/>
    <w:rsid w:val="00C84881"/>
    <w:rsid w:val="00C87B3A"/>
    <w:rsid w:val="00C90F2C"/>
    <w:rsid w:val="00C91767"/>
    <w:rsid w:val="00C91D7F"/>
    <w:rsid w:val="00C91E98"/>
    <w:rsid w:val="00C924B0"/>
    <w:rsid w:val="00C93527"/>
    <w:rsid w:val="00C9474F"/>
    <w:rsid w:val="00C95218"/>
    <w:rsid w:val="00C95D6B"/>
    <w:rsid w:val="00C970D8"/>
    <w:rsid w:val="00C97151"/>
    <w:rsid w:val="00C975E3"/>
    <w:rsid w:val="00C9789E"/>
    <w:rsid w:val="00C97961"/>
    <w:rsid w:val="00C979B1"/>
    <w:rsid w:val="00CA0318"/>
    <w:rsid w:val="00CA06C1"/>
    <w:rsid w:val="00CA2C0E"/>
    <w:rsid w:val="00CA4822"/>
    <w:rsid w:val="00CA4C68"/>
    <w:rsid w:val="00CA66AC"/>
    <w:rsid w:val="00CA6AFE"/>
    <w:rsid w:val="00CA7529"/>
    <w:rsid w:val="00CB01D7"/>
    <w:rsid w:val="00CB0AD2"/>
    <w:rsid w:val="00CB0B2D"/>
    <w:rsid w:val="00CB0F33"/>
    <w:rsid w:val="00CB120C"/>
    <w:rsid w:val="00CB1317"/>
    <w:rsid w:val="00CB195B"/>
    <w:rsid w:val="00CB22B5"/>
    <w:rsid w:val="00CB25A1"/>
    <w:rsid w:val="00CB2745"/>
    <w:rsid w:val="00CB2DDE"/>
    <w:rsid w:val="00CB3113"/>
    <w:rsid w:val="00CB396F"/>
    <w:rsid w:val="00CB5440"/>
    <w:rsid w:val="00CB5DD1"/>
    <w:rsid w:val="00CB630A"/>
    <w:rsid w:val="00CC04F1"/>
    <w:rsid w:val="00CC0857"/>
    <w:rsid w:val="00CC0B2E"/>
    <w:rsid w:val="00CC1F15"/>
    <w:rsid w:val="00CC257F"/>
    <w:rsid w:val="00CC4061"/>
    <w:rsid w:val="00CC5279"/>
    <w:rsid w:val="00CC5326"/>
    <w:rsid w:val="00CC5C75"/>
    <w:rsid w:val="00CC6E15"/>
    <w:rsid w:val="00CD05FC"/>
    <w:rsid w:val="00CD0EB0"/>
    <w:rsid w:val="00CD120C"/>
    <w:rsid w:val="00CD15C5"/>
    <w:rsid w:val="00CD2466"/>
    <w:rsid w:val="00CD32F9"/>
    <w:rsid w:val="00CD3F54"/>
    <w:rsid w:val="00CD4546"/>
    <w:rsid w:val="00CD4F83"/>
    <w:rsid w:val="00CD72D0"/>
    <w:rsid w:val="00CD7B07"/>
    <w:rsid w:val="00CE036F"/>
    <w:rsid w:val="00CE0691"/>
    <w:rsid w:val="00CE0945"/>
    <w:rsid w:val="00CE0DA0"/>
    <w:rsid w:val="00CE1855"/>
    <w:rsid w:val="00CE2363"/>
    <w:rsid w:val="00CE2B04"/>
    <w:rsid w:val="00CE2B59"/>
    <w:rsid w:val="00CE311F"/>
    <w:rsid w:val="00CE3163"/>
    <w:rsid w:val="00CE3E3D"/>
    <w:rsid w:val="00CE4623"/>
    <w:rsid w:val="00CE4C83"/>
    <w:rsid w:val="00CE4F52"/>
    <w:rsid w:val="00CE592F"/>
    <w:rsid w:val="00CE69A0"/>
    <w:rsid w:val="00CE7D96"/>
    <w:rsid w:val="00CF0C93"/>
    <w:rsid w:val="00CF0CFC"/>
    <w:rsid w:val="00CF1385"/>
    <w:rsid w:val="00CF1C15"/>
    <w:rsid w:val="00CF1EF4"/>
    <w:rsid w:val="00CF2111"/>
    <w:rsid w:val="00CF3519"/>
    <w:rsid w:val="00CF38B6"/>
    <w:rsid w:val="00CF43DE"/>
    <w:rsid w:val="00CF4A88"/>
    <w:rsid w:val="00CF4DC2"/>
    <w:rsid w:val="00CF5DF8"/>
    <w:rsid w:val="00CF604B"/>
    <w:rsid w:val="00CF6578"/>
    <w:rsid w:val="00CF6920"/>
    <w:rsid w:val="00CF6DFB"/>
    <w:rsid w:val="00CF7445"/>
    <w:rsid w:val="00CF7E39"/>
    <w:rsid w:val="00D00519"/>
    <w:rsid w:val="00D00788"/>
    <w:rsid w:val="00D00DF5"/>
    <w:rsid w:val="00D00FC3"/>
    <w:rsid w:val="00D01583"/>
    <w:rsid w:val="00D01604"/>
    <w:rsid w:val="00D02AC7"/>
    <w:rsid w:val="00D034F7"/>
    <w:rsid w:val="00D03929"/>
    <w:rsid w:val="00D03D63"/>
    <w:rsid w:val="00D03F69"/>
    <w:rsid w:val="00D04AED"/>
    <w:rsid w:val="00D04BF0"/>
    <w:rsid w:val="00D053C5"/>
    <w:rsid w:val="00D06493"/>
    <w:rsid w:val="00D073D0"/>
    <w:rsid w:val="00D073D4"/>
    <w:rsid w:val="00D114B6"/>
    <w:rsid w:val="00D11BE5"/>
    <w:rsid w:val="00D12838"/>
    <w:rsid w:val="00D133D3"/>
    <w:rsid w:val="00D13C7C"/>
    <w:rsid w:val="00D13E7B"/>
    <w:rsid w:val="00D153F9"/>
    <w:rsid w:val="00D15976"/>
    <w:rsid w:val="00D15A20"/>
    <w:rsid w:val="00D15B99"/>
    <w:rsid w:val="00D1600E"/>
    <w:rsid w:val="00D170B1"/>
    <w:rsid w:val="00D212F7"/>
    <w:rsid w:val="00D21413"/>
    <w:rsid w:val="00D218C0"/>
    <w:rsid w:val="00D218CA"/>
    <w:rsid w:val="00D219EB"/>
    <w:rsid w:val="00D2279F"/>
    <w:rsid w:val="00D22C2C"/>
    <w:rsid w:val="00D31874"/>
    <w:rsid w:val="00D3188E"/>
    <w:rsid w:val="00D326F9"/>
    <w:rsid w:val="00D32DAC"/>
    <w:rsid w:val="00D331CB"/>
    <w:rsid w:val="00D3331F"/>
    <w:rsid w:val="00D34D78"/>
    <w:rsid w:val="00D34DA6"/>
    <w:rsid w:val="00D36C8D"/>
    <w:rsid w:val="00D40F6C"/>
    <w:rsid w:val="00D4137C"/>
    <w:rsid w:val="00D41653"/>
    <w:rsid w:val="00D422B5"/>
    <w:rsid w:val="00D43BFF"/>
    <w:rsid w:val="00D43E47"/>
    <w:rsid w:val="00D44259"/>
    <w:rsid w:val="00D45F59"/>
    <w:rsid w:val="00D5015A"/>
    <w:rsid w:val="00D51106"/>
    <w:rsid w:val="00D515C2"/>
    <w:rsid w:val="00D515CA"/>
    <w:rsid w:val="00D52BE4"/>
    <w:rsid w:val="00D52FDC"/>
    <w:rsid w:val="00D53253"/>
    <w:rsid w:val="00D533B4"/>
    <w:rsid w:val="00D54401"/>
    <w:rsid w:val="00D558F4"/>
    <w:rsid w:val="00D569CF"/>
    <w:rsid w:val="00D57514"/>
    <w:rsid w:val="00D62308"/>
    <w:rsid w:val="00D6273F"/>
    <w:rsid w:val="00D62F0B"/>
    <w:rsid w:val="00D63768"/>
    <w:rsid w:val="00D6417B"/>
    <w:rsid w:val="00D64E13"/>
    <w:rsid w:val="00D65E82"/>
    <w:rsid w:val="00D673D2"/>
    <w:rsid w:val="00D67D19"/>
    <w:rsid w:val="00D7203D"/>
    <w:rsid w:val="00D727B2"/>
    <w:rsid w:val="00D73DA5"/>
    <w:rsid w:val="00D73EF4"/>
    <w:rsid w:val="00D741BA"/>
    <w:rsid w:val="00D7533D"/>
    <w:rsid w:val="00D75814"/>
    <w:rsid w:val="00D764B6"/>
    <w:rsid w:val="00D76EEC"/>
    <w:rsid w:val="00D77801"/>
    <w:rsid w:val="00D77A70"/>
    <w:rsid w:val="00D803D4"/>
    <w:rsid w:val="00D817D2"/>
    <w:rsid w:val="00D831AC"/>
    <w:rsid w:val="00D8323A"/>
    <w:rsid w:val="00D84D7F"/>
    <w:rsid w:val="00D85B02"/>
    <w:rsid w:val="00D87097"/>
    <w:rsid w:val="00D870ED"/>
    <w:rsid w:val="00D87E73"/>
    <w:rsid w:val="00D9040E"/>
    <w:rsid w:val="00D90DBE"/>
    <w:rsid w:val="00D91627"/>
    <w:rsid w:val="00D91819"/>
    <w:rsid w:val="00D918E0"/>
    <w:rsid w:val="00D92AA6"/>
    <w:rsid w:val="00D94134"/>
    <w:rsid w:val="00D94304"/>
    <w:rsid w:val="00D94B0A"/>
    <w:rsid w:val="00D966C4"/>
    <w:rsid w:val="00D970A9"/>
    <w:rsid w:val="00D97CF7"/>
    <w:rsid w:val="00DA03E6"/>
    <w:rsid w:val="00DA075D"/>
    <w:rsid w:val="00DA0A20"/>
    <w:rsid w:val="00DA287F"/>
    <w:rsid w:val="00DA3E8F"/>
    <w:rsid w:val="00DA67E9"/>
    <w:rsid w:val="00DA6CE2"/>
    <w:rsid w:val="00DA7CDC"/>
    <w:rsid w:val="00DA7DC0"/>
    <w:rsid w:val="00DA7FE1"/>
    <w:rsid w:val="00DB0721"/>
    <w:rsid w:val="00DB0E7B"/>
    <w:rsid w:val="00DB1F68"/>
    <w:rsid w:val="00DB23CC"/>
    <w:rsid w:val="00DB3262"/>
    <w:rsid w:val="00DB339D"/>
    <w:rsid w:val="00DB3C03"/>
    <w:rsid w:val="00DB4BE6"/>
    <w:rsid w:val="00DB539C"/>
    <w:rsid w:val="00DB55E9"/>
    <w:rsid w:val="00DB5787"/>
    <w:rsid w:val="00DB584C"/>
    <w:rsid w:val="00DB5D3B"/>
    <w:rsid w:val="00DB639B"/>
    <w:rsid w:val="00DB683F"/>
    <w:rsid w:val="00DB7111"/>
    <w:rsid w:val="00DB7A4B"/>
    <w:rsid w:val="00DC1751"/>
    <w:rsid w:val="00DC1AE3"/>
    <w:rsid w:val="00DC1F15"/>
    <w:rsid w:val="00DC3B5E"/>
    <w:rsid w:val="00DC5AA7"/>
    <w:rsid w:val="00DC5CF1"/>
    <w:rsid w:val="00DC66FF"/>
    <w:rsid w:val="00DC6BE9"/>
    <w:rsid w:val="00DC73FB"/>
    <w:rsid w:val="00DD003D"/>
    <w:rsid w:val="00DD0743"/>
    <w:rsid w:val="00DD1551"/>
    <w:rsid w:val="00DD23F6"/>
    <w:rsid w:val="00DD37A1"/>
    <w:rsid w:val="00DD43F5"/>
    <w:rsid w:val="00DD4EDE"/>
    <w:rsid w:val="00DD5F77"/>
    <w:rsid w:val="00DD73F2"/>
    <w:rsid w:val="00DD7402"/>
    <w:rsid w:val="00DD75A1"/>
    <w:rsid w:val="00DD7872"/>
    <w:rsid w:val="00DE036E"/>
    <w:rsid w:val="00DE0664"/>
    <w:rsid w:val="00DE20CA"/>
    <w:rsid w:val="00DE2E5D"/>
    <w:rsid w:val="00DE39C4"/>
    <w:rsid w:val="00DE3C4D"/>
    <w:rsid w:val="00DE49DC"/>
    <w:rsid w:val="00DE4E4A"/>
    <w:rsid w:val="00DE4F3F"/>
    <w:rsid w:val="00DE4F97"/>
    <w:rsid w:val="00DE5139"/>
    <w:rsid w:val="00DE5EBC"/>
    <w:rsid w:val="00DE77EC"/>
    <w:rsid w:val="00DF07EE"/>
    <w:rsid w:val="00DF0C5C"/>
    <w:rsid w:val="00DF1321"/>
    <w:rsid w:val="00DF27FE"/>
    <w:rsid w:val="00DF3E02"/>
    <w:rsid w:val="00DF4675"/>
    <w:rsid w:val="00DF4744"/>
    <w:rsid w:val="00DF4BEF"/>
    <w:rsid w:val="00DF4FFF"/>
    <w:rsid w:val="00DF57DB"/>
    <w:rsid w:val="00DF5A76"/>
    <w:rsid w:val="00DF5AD9"/>
    <w:rsid w:val="00DF6A76"/>
    <w:rsid w:val="00DF6AD4"/>
    <w:rsid w:val="00DF6DAC"/>
    <w:rsid w:val="00DF7C5F"/>
    <w:rsid w:val="00E004E4"/>
    <w:rsid w:val="00E0187D"/>
    <w:rsid w:val="00E0211E"/>
    <w:rsid w:val="00E035B1"/>
    <w:rsid w:val="00E03977"/>
    <w:rsid w:val="00E05311"/>
    <w:rsid w:val="00E05893"/>
    <w:rsid w:val="00E05D6F"/>
    <w:rsid w:val="00E12E4B"/>
    <w:rsid w:val="00E12EAF"/>
    <w:rsid w:val="00E131E4"/>
    <w:rsid w:val="00E151E5"/>
    <w:rsid w:val="00E159CE"/>
    <w:rsid w:val="00E1637A"/>
    <w:rsid w:val="00E1777A"/>
    <w:rsid w:val="00E206C3"/>
    <w:rsid w:val="00E21462"/>
    <w:rsid w:val="00E215DA"/>
    <w:rsid w:val="00E2180E"/>
    <w:rsid w:val="00E225FF"/>
    <w:rsid w:val="00E230EF"/>
    <w:rsid w:val="00E232C1"/>
    <w:rsid w:val="00E24D17"/>
    <w:rsid w:val="00E24DEC"/>
    <w:rsid w:val="00E25AE9"/>
    <w:rsid w:val="00E25C5F"/>
    <w:rsid w:val="00E2667F"/>
    <w:rsid w:val="00E26C37"/>
    <w:rsid w:val="00E3008A"/>
    <w:rsid w:val="00E30EC4"/>
    <w:rsid w:val="00E31A80"/>
    <w:rsid w:val="00E31B77"/>
    <w:rsid w:val="00E3295C"/>
    <w:rsid w:val="00E329ED"/>
    <w:rsid w:val="00E333A9"/>
    <w:rsid w:val="00E33748"/>
    <w:rsid w:val="00E33C0D"/>
    <w:rsid w:val="00E33D3E"/>
    <w:rsid w:val="00E34C0F"/>
    <w:rsid w:val="00E35DE3"/>
    <w:rsid w:val="00E35E39"/>
    <w:rsid w:val="00E362D0"/>
    <w:rsid w:val="00E36CEB"/>
    <w:rsid w:val="00E37DD2"/>
    <w:rsid w:val="00E37EE6"/>
    <w:rsid w:val="00E42DC7"/>
    <w:rsid w:val="00E42DD8"/>
    <w:rsid w:val="00E43431"/>
    <w:rsid w:val="00E4449F"/>
    <w:rsid w:val="00E455E2"/>
    <w:rsid w:val="00E45999"/>
    <w:rsid w:val="00E45DD0"/>
    <w:rsid w:val="00E460D2"/>
    <w:rsid w:val="00E46365"/>
    <w:rsid w:val="00E51121"/>
    <w:rsid w:val="00E522FD"/>
    <w:rsid w:val="00E52401"/>
    <w:rsid w:val="00E53539"/>
    <w:rsid w:val="00E54207"/>
    <w:rsid w:val="00E54463"/>
    <w:rsid w:val="00E5459C"/>
    <w:rsid w:val="00E564B9"/>
    <w:rsid w:val="00E56627"/>
    <w:rsid w:val="00E5690A"/>
    <w:rsid w:val="00E56D1C"/>
    <w:rsid w:val="00E5700E"/>
    <w:rsid w:val="00E60184"/>
    <w:rsid w:val="00E6041D"/>
    <w:rsid w:val="00E60A3D"/>
    <w:rsid w:val="00E60B7B"/>
    <w:rsid w:val="00E60E5B"/>
    <w:rsid w:val="00E62B59"/>
    <w:rsid w:val="00E64067"/>
    <w:rsid w:val="00E64555"/>
    <w:rsid w:val="00E647A2"/>
    <w:rsid w:val="00E66475"/>
    <w:rsid w:val="00E66F00"/>
    <w:rsid w:val="00E66F52"/>
    <w:rsid w:val="00E72659"/>
    <w:rsid w:val="00E7313A"/>
    <w:rsid w:val="00E73570"/>
    <w:rsid w:val="00E75014"/>
    <w:rsid w:val="00E75ADF"/>
    <w:rsid w:val="00E7667E"/>
    <w:rsid w:val="00E7692B"/>
    <w:rsid w:val="00E779A6"/>
    <w:rsid w:val="00E77DCF"/>
    <w:rsid w:val="00E803B4"/>
    <w:rsid w:val="00E80B5E"/>
    <w:rsid w:val="00E80BBA"/>
    <w:rsid w:val="00E80D3B"/>
    <w:rsid w:val="00E814DE"/>
    <w:rsid w:val="00E81EBE"/>
    <w:rsid w:val="00E84C49"/>
    <w:rsid w:val="00E84ED1"/>
    <w:rsid w:val="00E851C2"/>
    <w:rsid w:val="00E85BA5"/>
    <w:rsid w:val="00E85C90"/>
    <w:rsid w:val="00E867B0"/>
    <w:rsid w:val="00E86E8A"/>
    <w:rsid w:val="00E871D5"/>
    <w:rsid w:val="00E87B03"/>
    <w:rsid w:val="00E87CE7"/>
    <w:rsid w:val="00E87D76"/>
    <w:rsid w:val="00E905F1"/>
    <w:rsid w:val="00E90692"/>
    <w:rsid w:val="00E92051"/>
    <w:rsid w:val="00E9342A"/>
    <w:rsid w:val="00E9355C"/>
    <w:rsid w:val="00E93A52"/>
    <w:rsid w:val="00E94274"/>
    <w:rsid w:val="00E943C6"/>
    <w:rsid w:val="00E944B9"/>
    <w:rsid w:val="00E94CC2"/>
    <w:rsid w:val="00E950AA"/>
    <w:rsid w:val="00E9543F"/>
    <w:rsid w:val="00EA06DE"/>
    <w:rsid w:val="00EA2716"/>
    <w:rsid w:val="00EA29EE"/>
    <w:rsid w:val="00EA2FB3"/>
    <w:rsid w:val="00EA361A"/>
    <w:rsid w:val="00EA38BD"/>
    <w:rsid w:val="00EA4C9C"/>
    <w:rsid w:val="00EA5411"/>
    <w:rsid w:val="00EA5BEF"/>
    <w:rsid w:val="00EA6AE1"/>
    <w:rsid w:val="00EB10C7"/>
    <w:rsid w:val="00EB15D3"/>
    <w:rsid w:val="00EB1641"/>
    <w:rsid w:val="00EB1746"/>
    <w:rsid w:val="00EB187D"/>
    <w:rsid w:val="00EB1B11"/>
    <w:rsid w:val="00EB1BC6"/>
    <w:rsid w:val="00EB1F1C"/>
    <w:rsid w:val="00EB29D7"/>
    <w:rsid w:val="00EB3496"/>
    <w:rsid w:val="00EB4FB6"/>
    <w:rsid w:val="00EB508D"/>
    <w:rsid w:val="00EB50E0"/>
    <w:rsid w:val="00EB5397"/>
    <w:rsid w:val="00EB5BA4"/>
    <w:rsid w:val="00EB60B5"/>
    <w:rsid w:val="00EB620E"/>
    <w:rsid w:val="00EB6685"/>
    <w:rsid w:val="00EB6A17"/>
    <w:rsid w:val="00EB75B1"/>
    <w:rsid w:val="00EB7AE1"/>
    <w:rsid w:val="00EC00F5"/>
    <w:rsid w:val="00EC13DC"/>
    <w:rsid w:val="00EC15C4"/>
    <w:rsid w:val="00EC16B6"/>
    <w:rsid w:val="00EC2F5E"/>
    <w:rsid w:val="00EC2FA7"/>
    <w:rsid w:val="00EC4EBB"/>
    <w:rsid w:val="00EC584E"/>
    <w:rsid w:val="00EC5A4C"/>
    <w:rsid w:val="00EC5E02"/>
    <w:rsid w:val="00EC5FA7"/>
    <w:rsid w:val="00EC6A27"/>
    <w:rsid w:val="00EC6FE8"/>
    <w:rsid w:val="00EC711E"/>
    <w:rsid w:val="00EC7464"/>
    <w:rsid w:val="00EC7965"/>
    <w:rsid w:val="00EC7CFA"/>
    <w:rsid w:val="00EC7E10"/>
    <w:rsid w:val="00ED0551"/>
    <w:rsid w:val="00ED08DE"/>
    <w:rsid w:val="00ED1C97"/>
    <w:rsid w:val="00ED2729"/>
    <w:rsid w:val="00ED3034"/>
    <w:rsid w:val="00ED454F"/>
    <w:rsid w:val="00ED5177"/>
    <w:rsid w:val="00ED5FE2"/>
    <w:rsid w:val="00ED6286"/>
    <w:rsid w:val="00ED70C9"/>
    <w:rsid w:val="00EE081C"/>
    <w:rsid w:val="00EE143D"/>
    <w:rsid w:val="00EE1511"/>
    <w:rsid w:val="00EE1811"/>
    <w:rsid w:val="00EE2121"/>
    <w:rsid w:val="00EE2607"/>
    <w:rsid w:val="00EE2C54"/>
    <w:rsid w:val="00EE3289"/>
    <w:rsid w:val="00EE38DE"/>
    <w:rsid w:val="00EE43A6"/>
    <w:rsid w:val="00EE5EA0"/>
    <w:rsid w:val="00EF0F40"/>
    <w:rsid w:val="00EF0F9C"/>
    <w:rsid w:val="00EF1DB9"/>
    <w:rsid w:val="00EF38CC"/>
    <w:rsid w:val="00EF523F"/>
    <w:rsid w:val="00EF6451"/>
    <w:rsid w:val="00EF761F"/>
    <w:rsid w:val="00F00F08"/>
    <w:rsid w:val="00F0136F"/>
    <w:rsid w:val="00F01D5C"/>
    <w:rsid w:val="00F023DE"/>
    <w:rsid w:val="00F02C79"/>
    <w:rsid w:val="00F048A6"/>
    <w:rsid w:val="00F04AC4"/>
    <w:rsid w:val="00F056EA"/>
    <w:rsid w:val="00F069AE"/>
    <w:rsid w:val="00F1101B"/>
    <w:rsid w:val="00F1107B"/>
    <w:rsid w:val="00F1133C"/>
    <w:rsid w:val="00F11393"/>
    <w:rsid w:val="00F116A3"/>
    <w:rsid w:val="00F12C74"/>
    <w:rsid w:val="00F13814"/>
    <w:rsid w:val="00F14554"/>
    <w:rsid w:val="00F14666"/>
    <w:rsid w:val="00F14E17"/>
    <w:rsid w:val="00F15364"/>
    <w:rsid w:val="00F16A18"/>
    <w:rsid w:val="00F16C9B"/>
    <w:rsid w:val="00F20775"/>
    <w:rsid w:val="00F209BF"/>
    <w:rsid w:val="00F215CB"/>
    <w:rsid w:val="00F22016"/>
    <w:rsid w:val="00F2203D"/>
    <w:rsid w:val="00F227AC"/>
    <w:rsid w:val="00F229AB"/>
    <w:rsid w:val="00F22BA3"/>
    <w:rsid w:val="00F2440E"/>
    <w:rsid w:val="00F2595E"/>
    <w:rsid w:val="00F25EAE"/>
    <w:rsid w:val="00F27C64"/>
    <w:rsid w:val="00F27E8C"/>
    <w:rsid w:val="00F30336"/>
    <w:rsid w:val="00F3121A"/>
    <w:rsid w:val="00F32D16"/>
    <w:rsid w:val="00F3363D"/>
    <w:rsid w:val="00F337B7"/>
    <w:rsid w:val="00F3495E"/>
    <w:rsid w:val="00F3577B"/>
    <w:rsid w:val="00F36955"/>
    <w:rsid w:val="00F37364"/>
    <w:rsid w:val="00F37E8D"/>
    <w:rsid w:val="00F40D9E"/>
    <w:rsid w:val="00F42614"/>
    <w:rsid w:val="00F42F85"/>
    <w:rsid w:val="00F436BD"/>
    <w:rsid w:val="00F444F6"/>
    <w:rsid w:val="00F445FF"/>
    <w:rsid w:val="00F446C9"/>
    <w:rsid w:val="00F44CAF"/>
    <w:rsid w:val="00F44EE6"/>
    <w:rsid w:val="00F4546B"/>
    <w:rsid w:val="00F45685"/>
    <w:rsid w:val="00F45BE2"/>
    <w:rsid w:val="00F45DB8"/>
    <w:rsid w:val="00F46700"/>
    <w:rsid w:val="00F4784B"/>
    <w:rsid w:val="00F519B4"/>
    <w:rsid w:val="00F51CFD"/>
    <w:rsid w:val="00F51FCE"/>
    <w:rsid w:val="00F52BE5"/>
    <w:rsid w:val="00F53A63"/>
    <w:rsid w:val="00F541D0"/>
    <w:rsid w:val="00F5457D"/>
    <w:rsid w:val="00F5579C"/>
    <w:rsid w:val="00F55BF7"/>
    <w:rsid w:val="00F55F29"/>
    <w:rsid w:val="00F5622E"/>
    <w:rsid w:val="00F564A9"/>
    <w:rsid w:val="00F566A6"/>
    <w:rsid w:val="00F56866"/>
    <w:rsid w:val="00F606F0"/>
    <w:rsid w:val="00F60B7E"/>
    <w:rsid w:val="00F61385"/>
    <w:rsid w:val="00F62022"/>
    <w:rsid w:val="00F623EC"/>
    <w:rsid w:val="00F62616"/>
    <w:rsid w:val="00F62AC9"/>
    <w:rsid w:val="00F62CB3"/>
    <w:rsid w:val="00F62E32"/>
    <w:rsid w:val="00F63BF8"/>
    <w:rsid w:val="00F6568E"/>
    <w:rsid w:val="00F6593F"/>
    <w:rsid w:val="00F66508"/>
    <w:rsid w:val="00F67D9A"/>
    <w:rsid w:val="00F72170"/>
    <w:rsid w:val="00F7376E"/>
    <w:rsid w:val="00F73F0A"/>
    <w:rsid w:val="00F7596A"/>
    <w:rsid w:val="00F75B9A"/>
    <w:rsid w:val="00F7655A"/>
    <w:rsid w:val="00F7721F"/>
    <w:rsid w:val="00F8278D"/>
    <w:rsid w:val="00F82B3F"/>
    <w:rsid w:val="00F84C6F"/>
    <w:rsid w:val="00F853CF"/>
    <w:rsid w:val="00F86A64"/>
    <w:rsid w:val="00F86D9C"/>
    <w:rsid w:val="00F87963"/>
    <w:rsid w:val="00F90699"/>
    <w:rsid w:val="00F90963"/>
    <w:rsid w:val="00F90EFE"/>
    <w:rsid w:val="00F929C5"/>
    <w:rsid w:val="00F92A73"/>
    <w:rsid w:val="00F94092"/>
    <w:rsid w:val="00F95603"/>
    <w:rsid w:val="00F96E19"/>
    <w:rsid w:val="00F97BB5"/>
    <w:rsid w:val="00FA0C00"/>
    <w:rsid w:val="00FA14A5"/>
    <w:rsid w:val="00FA15FD"/>
    <w:rsid w:val="00FA1AA6"/>
    <w:rsid w:val="00FA24C9"/>
    <w:rsid w:val="00FA348E"/>
    <w:rsid w:val="00FA3E49"/>
    <w:rsid w:val="00FA4A7D"/>
    <w:rsid w:val="00FA4C34"/>
    <w:rsid w:val="00FA53D2"/>
    <w:rsid w:val="00FA6254"/>
    <w:rsid w:val="00FA6D57"/>
    <w:rsid w:val="00FA7695"/>
    <w:rsid w:val="00FA7F0A"/>
    <w:rsid w:val="00FB1351"/>
    <w:rsid w:val="00FB2631"/>
    <w:rsid w:val="00FB27BA"/>
    <w:rsid w:val="00FB2E94"/>
    <w:rsid w:val="00FB3997"/>
    <w:rsid w:val="00FB497C"/>
    <w:rsid w:val="00FB4EE2"/>
    <w:rsid w:val="00FB4FA4"/>
    <w:rsid w:val="00FB54F2"/>
    <w:rsid w:val="00FB5894"/>
    <w:rsid w:val="00FB5B52"/>
    <w:rsid w:val="00FB7669"/>
    <w:rsid w:val="00FC0458"/>
    <w:rsid w:val="00FC0A09"/>
    <w:rsid w:val="00FC0D58"/>
    <w:rsid w:val="00FC135E"/>
    <w:rsid w:val="00FC1925"/>
    <w:rsid w:val="00FC232F"/>
    <w:rsid w:val="00FC35A7"/>
    <w:rsid w:val="00FC5346"/>
    <w:rsid w:val="00FD075F"/>
    <w:rsid w:val="00FD13F2"/>
    <w:rsid w:val="00FD27AB"/>
    <w:rsid w:val="00FD2810"/>
    <w:rsid w:val="00FD333A"/>
    <w:rsid w:val="00FD3488"/>
    <w:rsid w:val="00FD373E"/>
    <w:rsid w:val="00FD3EA2"/>
    <w:rsid w:val="00FD4C36"/>
    <w:rsid w:val="00FD5037"/>
    <w:rsid w:val="00FD7630"/>
    <w:rsid w:val="00FE24A2"/>
    <w:rsid w:val="00FE390B"/>
    <w:rsid w:val="00FE403E"/>
    <w:rsid w:val="00FE46DD"/>
    <w:rsid w:val="00FE4974"/>
    <w:rsid w:val="00FE558D"/>
    <w:rsid w:val="00FE5E8D"/>
    <w:rsid w:val="00FE7F97"/>
    <w:rsid w:val="00FF1E5C"/>
    <w:rsid w:val="00FF3190"/>
    <w:rsid w:val="00FF3B26"/>
    <w:rsid w:val="00FF470C"/>
    <w:rsid w:val="00FF49A9"/>
    <w:rsid w:val="00FF7C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290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note text" w:locked="1"/>
    <w:lsdException w:name="header" w:locked="1" w:uiPriority="99"/>
    <w:lsdException w:name="footer" w:locked="1"/>
    <w:lsdException w:name="caption" w:locked="1" w:qFormat="1"/>
    <w:lsdException w:name="footnote reference" w:locked="1"/>
    <w:lsdException w:name="annotation reference" w:locked="1"/>
    <w:lsdException w:name="List Number" w:locked="1"/>
    <w:lsdException w:name="List 4" w:locked="1"/>
    <w:lsdException w:name="List 5" w:locked="1"/>
    <w:lsdException w:name="Title" w:locked="1" w:qFormat="1"/>
    <w:lsdException w:name="Default Paragraph Font" w:locked="1"/>
    <w:lsdException w:name="Body Text" w:locked="1"/>
    <w:lsdException w:name="Subtitle" w:locked="1" w:qFormat="1"/>
    <w:lsdException w:name="Salutation" w:locked="1"/>
    <w:lsdException w:name="Date" w:locked="1"/>
    <w:lsdException w:name="Body Text First Indent" w:locked="1"/>
    <w:lsdException w:name="Hyperlink" w:locked="1"/>
    <w:lsdException w:name="FollowedHyperlink" w:locked="1"/>
    <w:lsdException w:name="Strong" w:locked="1" w:qFormat="1"/>
    <w:lsdException w:name="Emphasis" w:locked="1" w:qFormat="1"/>
    <w:lsdException w:name="Normal (Web)" w:locked="1"/>
    <w:lsdException w:name="No List" w:locked="1"/>
    <w:lsdException w:name="Balloon Text" w:locked="1"/>
    <w:lsdException w:name="Table Grid" w:lock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6406B"/>
    <w:rPr>
      <w:rFonts w:ascii="Times New Roman" w:eastAsia="Times New Roman" w:hAnsi="Times New Roman"/>
      <w:sz w:val="24"/>
      <w:szCs w:val="24"/>
      <w:lang w:val="en-US" w:eastAsia="en-US"/>
    </w:rPr>
  </w:style>
  <w:style w:type="paragraph" w:styleId="1">
    <w:name w:val="heading 1"/>
    <w:basedOn w:val="a"/>
    <w:next w:val="a"/>
    <w:link w:val="10"/>
    <w:qFormat/>
    <w:rsid w:val="00F73F0A"/>
    <w:pPr>
      <w:keepNext/>
      <w:numPr>
        <w:numId w:val="12"/>
      </w:numPr>
      <w:spacing w:before="240" w:after="60"/>
      <w:outlineLvl w:val="0"/>
    </w:pPr>
    <w:rPr>
      <w:rFonts w:ascii="Arial" w:eastAsia="Calibri" w:hAnsi="Arial"/>
      <w:b/>
      <w:bCs/>
      <w:kern w:val="32"/>
      <w:sz w:val="32"/>
      <w:szCs w:val="32"/>
      <w:lang w:val="en-GB" w:eastAsia="cs-CZ"/>
    </w:rPr>
  </w:style>
  <w:style w:type="paragraph" w:styleId="2">
    <w:name w:val="heading 2"/>
    <w:basedOn w:val="a"/>
    <w:next w:val="a"/>
    <w:link w:val="20"/>
    <w:qFormat/>
    <w:rsid w:val="00F73F0A"/>
    <w:pPr>
      <w:keepNext/>
      <w:keepLines/>
      <w:numPr>
        <w:ilvl w:val="1"/>
        <w:numId w:val="12"/>
      </w:numPr>
      <w:spacing w:before="200"/>
      <w:outlineLvl w:val="1"/>
    </w:pPr>
    <w:rPr>
      <w:rFonts w:ascii="Cambria" w:eastAsia="Calibri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qFormat/>
    <w:rsid w:val="007C570E"/>
    <w:pPr>
      <w:keepNext/>
      <w:keepLines/>
      <w:numPr>
        <w:ilvl w:val="2"/>
        <w:numId w:val="12"/>
      </w:numPr>
      <w:spacing w:before="40"/>
      <w:outlineLvl w:val="2"/>
    </w:pPr>
    <w:rPr>
      <w:rFonts w:ascii="Calibri Light" w:eastAsia="Calibri" w:hAnsi="Calibri Light"/>
      <w:color w:val="1F4D78"/>
    </w:rPr>
  </w:style>
  <w:style w:type="paragraph" w:styleId="4">
    <w:name w:val="heading 4"/>
    <w:basedOn w:val="a"/>
    <w:next w:val="a"/>
    <w:link w:val="40"/>
    <w:qFormat/>
    <w:rsid w:val="007C570E"/>
    <w:pPr>
      <w:keepNext/>
      <w:keepLines/>
      <w:numPr>
        <w:ilvl w:val="3"/>
        <w:numId w:val="12"/>
      </w:numPr>
      <w:spacing w:before="40"/>
      <w:outlineLvl w:val="3"/>
    </w:pPr>
    <w:rPr>
      <w:rFonts w:ascii="Calibri Light" w:eastAsia="Calibri" w:hAnsi="Calibri Light"/>
      <w:i/>
      <w:iCs/>
      <w:color w:val="2E74B5"/>
    </w:rPr>
  </w:style>
  <w:style w:type="paragraph" w:styleId="5">
    <w:name w:val="heading 5"/>
    <w:basedOn w:val="a"/>
    <w:next w:val="a"/>
    <w:link w:val="50"/>
    <w:qFormat/>
    <w:rsid w:val="007C570E"/>
    <w:pPr>
      <w:keepNext/>
      <w:keepLines/>
      <w:numPr>
        <w:ilvl w:val="4"/>
        <w:numId w:val="12"/>
      </w:numPr>
      <w:spacing w:before="40"/>
      <w:outlineLvl w:val="4"/>
    </w:pPr>
    <w:rPr>
      <w:rFonts w:ascii="Calibri Light" w:eastAsia="Calibri" w:hAnsi="Calibri Light"/>
      <w:color w:val="2E74B5"/>
    </w:rPr>
  </w:style>
  <w:style w:type="paragraph" w:styleId="6">
    <w:name w:val="heading 6"/>
    <w:basedOn w:val="a"/>
    <w:next w:val="a"/>
    <w:link w:val="60"/>
    <w:qFormat/>
    <w:rsid w:val="007C570E"/>
    <w:pPr>
      <w:keepNext/>
      <w:keepLines/>
      <w:numPr>
        <w:ilvl w:val="5"/>
        <w:numId w:val="12"/>
      </w:numPr>
      <w:spacing w:before="40"/>
      <w:outlineLvl w:val="5"/>
    </w:pPr>
    <w:rPr>
      <w:rFonts w:ascii="Calibri Light" w:eastAsia="Calibri" w:hAnsi="Calibri Light"/>
      <w:color w:val="1F4D78"/>
    </w:rPr>
  </w:style>
  <w:style w:type="paragraph" w:styleId="7">
    <w:name w:val="heading 7"/>
    <w:basedOn w:val="a"/>
    <w:next w:val="a"/>
    <w:link w:val="70"/>
    <w:qFormat/>
    <w:rsid w:val="007C570E"/>
    <w:pPr>
      <w:keepNext/>
      <w:keepLines/>
      <w:numPr>
        <w:ilvl w:val="6"/>
        <w:numId w:val="12"/>
      </w:numPr>
      <w:spacing w:before="40"/>
      <w:outlineLvl w:val="6"/>
    </w:pPr>
    <w:rPr>
      <w:rFonts w:ascii="Calibri Light" w:eastAsia="Calibri" w:hAnsi="Calibri Light"/>
      <w:i/>
      <w:iCs/>
      <w:color w:val="1F4D78"/>
    </w:rPr>
  </w:style>
  <w:style w:type="paragraph" w:styleId="8">
    <w:name w:val="heading 8"/>
    <w:basedOn w:val="a"/>
    <w:next w:val="a"/>
    <w:link w:val="80"/>
    <w:qFormat/>
    <w:rsid w:val="007C570E"/>
    <w:pPr>
      <w:keepNext/>
      <w:keepLines/>
      <w:numPr>
        <w:ilvl w:val="7"/>
        <w:numId w:val="12"/>
      </w:numPr>
      <w:spacing w:before="40"/>
      <w:outlineLvl w:val="7"/>
    </w:pPr>
    <w:rPr>
      <w:rFonts w:ascii="Calibri Light" w:eastAsia="Calibri" w:hAnsi="Calibri Light"/>
      <w:color w:val="272727"/>
      <w:sz w:val="21"/>
      <w:szCs w:val="21"/>
    </w:rPr>
  </w:style>
  <w:style w:type="paragraph" w:styleId="9">
    <w:name w:val="heading 9"/>
    <w:basedOn w:val="a"/>
    <w:next w:val="a"/>
    <w:link w:val="90"/>
    <w:qFormat/>
    <w:rsid w:val="007C570E"/>
    <w:pPr>
      <w:keepNext/>
      <w:keepLines/>
      <w:numPr>
        <w:ilvl w:val="8"/>
        <w:numId w:val="12"/>
      </w:numPr>
      <w:spacing w:before="40"/>
      <w:outlineLvl w:val="8"/>
    </w:pPr>
    <w:rPr>
      <w:rFonts w:ascii="Calibri Light" w:eastAsia="Calibri" w:hAnsi="Calibri Light"/>
      <w:i/>
      <w:iCs/>
      <w:color w:val="272727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F73F0A"/>
    <w:rPr>
      <w:rFonts w:ascii="Arial" w:hAnsi="Arial"/>
      <w:b/>
      <w:bCs/>
      <w:kern w:val="32"/>
      <w:sz w:val="32"/>
      <w:szCs w:val="32"/>
      <w:lang w:val="en-GB" w:eastAsia="cs-CZ" w:bidi="ar-SA"/>
    </w:rPr>
  </w:style>
  <w:style w:type="character" w:customStyle="1" w:styleId="20">
    <w:name w:val="Заголовок 2 Знак"/>
    <w:link w:val="2"/>
    <w:locked/>
    <w:rsid w:val="00F73F0A"/>
    <w:rPr>
      <w:rFonts w:ascii="Cambria" w:hAnsi="Cambria"/>
      <w:b/>
      <w:bCs/>
      <w:color w:val="4F81BD"/>
      <w:sz w:val="26"/>
      <w:szCs w:val="26"/>
      <w:lang w:val="en-US" w:eastAsia="en-US" w:bidi="ar-SA"/>
    </w:rPr>
  </w:style>
  <w:style w:type="paragraph" w:customStyle="1" w:styleId="11">
    <w:name w:val="Абзац списка1"/>
    <w:aliases w:val="List_Paragraph,Multilevel para_II,List Paragraph1,Akapit z listą BS,Bullet1,List Paragraph 1,References,NUMBERED PARAGRAPH,Bullets,Абзац вправо-1,List Paragraph (numbered (a)),IBL List Paragraph,List Paragraph nowy,Numbered List Paragrap"/>
    <w:basedOn w:val="a"/>
    <w:link w:val="ListParagraphChar"/>
    <w:rsid w:val="00F73F0A"/>
    <w:pPr>
      <w:ind w:left="720"/>
    </w:pPr>
    <w:rPr>
      <w:rFonts w:eastAsia="Calibri"/>
      <w:szCs w:val="20"/>
    </w:rPr>
  </w:style>
  <w:style w:type="character" w:styleId="a3">
    <w:name w:val="Hyperlink"/>
    <w:basedOn w:val="a0"/>
    <w:rsid w:val="00F73F0A"/>
    <w:rPr>
      <w:rFonts w:cs="Times New Roman"/>
      <w:color w:val="0000FF"/>
      <w:u w:val="single"/>
    </w:rPr>
  </w:style>
  <w:style w:type="character" w:customStyle="1" w:styleId="ListParagraphChar">
    <w:name w:val="List Paragraph Char"/>
    <w:aliases w:val="List_Paragraph Char,Multilevel para_II Char,List Paragraph1 Char,Akapit z listą BS Char,Bullet1 Char,List Paragraph 1 Char,References Char,NUMBERED PARAGRAPH Char,Bullets Char,Абзац вправо-1 Char,List Paragraph (numbered (a)) Char"/>
    <w:link w:val="11"/>
    <w:locked/>
    <w:rsid w:val="00F73F0A"/>
    <w:rPr>
      <w:rFonts w:ascii="Times New Roman" w:hAnsi="Times New Roman"/>
      <w:sz w:val="24"/>
    </w:rPr>
  </w:style>
  <w:style w:type="paragraph" w:customStyle="1" w:styleId="12">
    <w:name w:val="Без интервала1"/>
    <w:rsid w:val="00F73F0A"/>
    <w:rPr>
      <w:rFonts w:eastAsia="Times New Roman"/>
      <w:sz w:val="22"/>
      <w:szCs w:val="22"/>
    </w:rPr>
  </w:style>
  <w:style w:type="table" w:styleId="a4">
    <w:name w:val="Table Grid"/>
    <w:basedOn w:val="a1"/>
    <w:rsid w:val="00F44CAF"/>
    <w:rPr>
      <w:lang w:val="en-US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annotation reference"/>
    <w:basedOn w:val="a0"/>
    <w:semiHidden/>
    <w:rsid w:val="005F748C"/>
    <w:rPr>
      <w:rFonts w:cs="Times New Roman"/>
      <w:sz w:val="16"/>
    </w:rPr>
  </w:style>
  <w:style w:type="paragraph" w:styleId="a6">
    <w:name w:val="annotation text"/>
    <w:basedOn w:val="a"/>
    <w:link w:val="a7"/>
    <w:semiHidden/>
    <w:rsid w:val="005F748C"/>
    <w:rPr>
      <w:rFonts w:eastAsia="Calibri"/>
      <w:sz w:val="20"/>
      <w:szCs w:val="20"/>
    </w:rPr>
  </w:style>
  <w:style w:type="character" w:customStyle="1" w:styleId="a7">
    <w:name w:val="Текст примечания Знак"/>
    <w:link w:val="a6"/>
    <w:semiHidden/>
    <w:locked/>
    <w:rsid w:val="005F748C"/>
    <w:rPr>
      <w:rFonts w:ascii="Times New Roman" w:hAnsi="Times New Roman"/>
      <w:sz w:val="20"/>
    </w:rPr>
  </w:style>
  <w:style w:type="paragraph" w:styleId="a8">
    <w:name w:val="annotation subject"/>
    <w:basedOn w:val="a6"/>
    <w:next w:val="a6"/>
    <w:link w:val="a9"/>
    <w:semiHidden/>
    <w:rsid w:val="005F748C"/>
    <w:rPr>
      <w:b/>
    </w:rPr>
  </w:style>
  <w:style w:type="character" w:customStyle="1" w:styleId="a9">
    <w:name w:val="Тема примечания Знак"/>
    <w:link w:val="a8"/>
    <w:semiHidden/>
    <w:locked/>
    <w:rsid w:val="005F748C"/>
    <w:rPr>
      <w:rFonts w:ascii="Times New Roman" w:hAnsi="Times New Roman"/>
      <w:b/>
      <w:sz w:val="20"/>
    </w:rPr>
  </w:style>
  <w:style w:type="paragraph" w:styleId="aa">
    <w:name w:val="Balloon Text"/>
    <w:basedOn w:val="a"/>
    <w:link w:val="ab"/>
    <w:semiHidden/>
    <w:rsid w:val="005F748C"/>
    <w:rPr>
      <w:rFonts w:ascii="Segoe UI" w:eastAsia="Calibri" w:hAnsi="Segoe UI"/>
      <w:sz w:val="18"/>
      <w:szCs w:val="20"/>
    </w:rPr>
  </w:style>
  <w:style w:type="character" w:customStyle="1" w:styleId="ab">
    <w:name w:val="Текст выноски Знак"/>
    <w:link w:val="aa"/>
    <w:semiHidden/>
    <w:locked/>
    <w:rsid w:val="005F748C"/>
    <w:rPr>
      <w:rFonts w:ascii="Segoe UI" w:hAnsi="Segoe UI"/>
      <w:sz w:val="18"/>
    </w:rPr>
  </w:style>
  <w:style w:type="paragraph" w:customStyle="1" w:styleId="Default">
    <w:name w:val="Default"/>
    <w:rsid w:val="006D40EA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val="en-US" w:eastAsia="en-US"/>
    </w:rPr>
  </w:style>
  <w:style w:type="paragraph" w:styleId="ac">
    <w:name w:val="footer"/>
    <w:basedOn w:val="a"/>
    <w:link w:val="ad"/>
    <w:rsid w:val="00066792"/>
    <w:pPr>
      <w:tabs>
        <w:tab w:val="center" w:pos="4320"/>
        <w:tab w:val="right" w:pos="8640"/>
      </w:tabs>
    </w:pPr>
    <w:rPr>
      <w:rFonts w:eastAsia="Calibri"/>
      <w:szCs w:val="20"/>
    </w:rPr>
  </w:style>
  <w:style w:type="character" w:customStyle="1" w:styleId="ad">
    <w:name w:val="Нижний колонтитул Знак"/>
    <w:link w:val="ac"/>
    <w:locked/>
    <w:rsid w:val="00066792"/>
    <w:rPr>
      <w:rFonts w:ascii="Times New Roman" w:hAnsi="Times New Roman"/>
      <w:sz w:val="24"/>
    </w:rPr>
  </w:style>
  <w:style w:type="paragraph" w:styleId="ae">
    <w:name w:val="header"/>
    <w:basedOn w:val="a"/>
    <w:link w:val="af"/>
    <w:uiPriority w:val="99"/>
    <w:rsid w:val="00066792"/>
    <w:pPr>
      <w:pBdr>
        <w:bottom w:val="single" w:sz="4" w:space="1" w:color="auto"/>
      </w:pBdr>
      <w:tabs>
        <w:tab w:val="center" w:pos="4320"/>
        <w:tab w:val="right" w:pos="8640"/>
      </w:tabs>
      <w:jc w:val="both"/>
    </w:pPr>
    <w:rPr>
      <w:rFonts w:ascii="Tahoma" w:eastAsia="Calibri" w:hAnsi="Tahoma"/>
      <w:sz w:val="16"/>
      <w:szCs w:val="20"/>
      <w:lang w:val="hr-HR" w:eastAsia="hr-HR"/>
    </w:rPr>
  </w:style>
  <w:style w:type="character" w:customStyle="1" w:styleId="af">
    <w:name w:val="Верхний колонтитул Знак"/>
    <w:link w:val="ae"/>
    <w:uiPriority w:val="99"/>
    <w:locked/>
    <w:rsid w:val="00066792"/>
    <w:rPr>
      <w:rFonts w:ascii="Tahoma" w:hAnsi="Tahoma"/>
      <w:sz w:val="16"/>
      <w:lang w:val="hr-HR" w:eastAsia="hr-HR"/>
    </w:rPr>
  </w:style>
  <w:style w:type="paragraph" w:customStyle="1" w:styleId="buleti">
    <w:name w:val="buleti"/>
    <w:basedOn w:val="a"/>
    <w:rsid w:val="00066792"/>
    <w:pPr>
      <w:numPr>
        <w:numId w:val="11"/>
      </w:numPr>
      <w:spacing w:line="360" w:lineRule="auto"/>
      <w:jc w:val="both"/>
    </w:pPr>
    <w:rPr>
      <w:b/>
      <w:bCs/>
      <w:lang w:val="hr-HR" w:eastAsia="hr-HR"/>
    </w:rPr>
  </w:style>
  <w:style w:type="character" w:styleId="af0">
    <w:name w:val="page number"/>
    <w:basedOn w:val="a0"/>
    <w:rsid w:val="00066792"/>
    <w:rPr>
      <w:rFonts w:cs="Times New Roman"/>
    </w:rPr>
  </w:style>
  <w:style w:type="paragraph" w:styleId="af1">
    <w:name w:val="footnote text"/>
    <w:aliases w:val="single space,fn,FOOTNOTES,ALTS FOOTNOTE,Geneva 9,Font: Geneva 9,Boston 10,f,Footnote Text Char Char Char Char Char Char,WB-Fußnotentext,Footnote,Fußnote,ft,ADB,WB-Fuﬂnotentext,Fuﬂnote,Note de bas de page2,Footnote Text Char1"/>
    <w:basedOn w:val="a"/>
    <w:link w:val="af2"/>
    <w:semiHidden/>
    <w:rsid w:val="000B0BE7"/>
    <w:pPr>
      <w:widowControl w:val="0"/>
      <w:autoSpaceDE w:val="0"/>
      <w:autoSpaceDN w:val="0"/>
      <w:adjustRightInd w:val="0"/>
    </w:pPr>
    <w:rPr>
      <w:rFonts w:ascii="Arial" w:eastAsia="Calibri" w:hAnsi="Arial"/>
      <w:color w:val="000000"/>
      <w:sz w:val="20"/>
      <w:szCs w:val="20"/>
    </w:rPr>
  </w:style>
  <w:style w:type="character" w:customStyle="1" w:styleId="af2">
    <w:name w:val="Текст сноски Знак"/>
    <w:aliases w:val="single space Знак,fn Знак,FOOTNOTES Знак,ALTS FOOTNOTE Знак,Geneva 9 Знак,Font: Geneva 9 Знак,Boston 10 Знак,f Знак,Footnote Text Char Char Char Char Char Char Знак,WB-Fußnotentext Знак,Footnote Знак,Fußnote Знак,ft Знак,ADB Знак"/>
    <w:link w:val="af1"/>
    <w:locked/>
    <w:rsid w:val="000B0BE7"/>
    <w:rPr>
      <w:rFonts w:ascii="Arial" w:hAnsi="Arial"/>
      <w:color w:val="000000"/>
      <w:sz w:val="20"/>
    </w:rPr>
  </w:style>
  <w:style w:type="character" w:styleId="af3">
    <w:name w:val="footnote reference"/>
    <w:aliases w:val="16 Point,FR,Footnote Reference Number,Footnote Reference_LVL6,Footnote Reference_LVL61,Footnote Reference_LVL62,Footnote Reference_LVL63,Footnote Reference_LVL64,Footnotemark,Footnotemark1,Superscript 6 Point,fr,ftref,Знак сноски-FN"/>
    <w:basedOn w:val="a0"/>
    <w:semiHidden/>
    <w:rsid w:val="000B0BE7"/>
    <w:rPr>
      <w:rFonts w:cs="Times New Roman"/>
      <w:vertAlign w:val="superscript"/>
    </w:rPr>
  </w:style>
  <w:style w:type="paragraph" w:styleId="af4">
    <w:name w:val="Body Text"/>
    <w:aliases w:val="Основной текст-12"/>
    <w:basedOn w:val="a"/>
    <w:link w:val="af5"/>
    <w:rsid w:val="00DB584C"/>
    <w:pPr>
      <w:widowControl w:val="0"/>
      <w:ind w:left="980"/>
    </w:pPr>
    <w:rPr>
      <w:rFonts w:eastAsia="Calibri"/>
      <w:b/>
      <w:szCs w:val="20"/>
    </w:rPr>
  </w:style>
  <w:style w:type="character" w:customStyle="1" w:styleId="af5">
    <w:name w:val="Основной текст Знак"/>
    <w:aliases w:val="Основной текст-12 Знак"/>
    <w:link w:val="af4"/>
    <w:locked/>
    <w:rsid w:val="00DB584C"/>
    <w:rPr>
      <w:rFonts w:ascii="Times New Roman" w:hAnsi="Times New Roman"/>
      <w:b/>
      <w:sz w:val="24"/>
    </w:rPr>
  </w:style>
  <w:style w:type="character" w:customStyle="1" w:styleId="CharacterStyle1">
    <w:name w:val="Character Style 1"/>
    <w:rsid w:val="00C65C00"/>
    <w:rPr>
      <w:sz w:val="20"/>
    </w:rPr>
  </w:style>
  <w:style w:type="paragraph" w:styleId="af6">
    <w:name w:val="endnote text"/>
    <w:basedOn w:val="a"/>
    <w:link w:val="af7"/>
    <w:semiHidden/>
    <w:rsid w:val="00DE20CA"/>
    <w:rPr>
      <w:rFonts w:eastAsia="Calibri"/>
      <w:sz w:val="20"/>
      <w:szCs w:val="20"/>
    </w:rPr>
  </w:style>
  <w:style w:type="character" w:customStyle="1" w:styleId="af7">
    <w:name w:val="Текст концевой сноски Знак"/>
    <w:link w:val="af6"/>
    <w:semiHidden/>
    <w:locked/>
    <w:rsid w:val="00DE20CA"/>
    <w:rPr>
      <w:rFonts w:ascii="Times New Roman" w:hAnsi="Times New Roman"/>
      <w:sz w:val="20"/>
    </w:rPr>
  </w:style>
  <w:style w:type="character" w:styleId="af8">
    <w:name w:val="endnote reference"/>
    <w:basedOn w:val="a0"/>
    <w:semiHidden/>
    <w:rsid w:val="00DE20CA"/>
    <w:rPr>
      <w:rFonts w:cs="Times New Roman"/>
      <w:vertAlign w:val="superscript"/>
    </w:rPr>
  </w:style>
  <w:style w:type="paragraph" w:customStyle="1" w:styleId="j12">
    <w:name w:val="j12"/>
    <w:basedOn w:val="a"/>
    <w:rsid w:val="00E564B9"/>
    <w:pPr>
      <w:spacing w:before="100" w:beforeAutospacing="1" w:after="100" w:afterAutospacing="1"/>
    </w:pPr>
  </w:style>
  <w:style w:type="character" w:customStyle="1" w:styleId="s0">
    <w:name w:val="s0"/>
    <w:rsid w:val="00E564B9"/>
  </w:style>
  <w:style w:type="character" w:customStyle="1" w:styleId="apple-converted-space">
    <w:name w:val="apple-converted-space"/>
    <w:rsid w:val="00DD4EDE"/>
  </w:style>
  <w:style w:type="character" w:styleId="af9">
    <w:name w:val="Strong"/>
    <w:basedOn w:val="a0"/>
    <w:qFormat/>
    <w:rsid w:val="00D75814"/>
    <w:rPr>
      <w:rFonts w:cs="Times New Roman"/>
      <w:b/>
    </w:rPr>
  </w:style>
  <w:style w:type="character" w:customStyle="1" w:styleId="30">
    <w:name w:val="Заголовок 3 Знак"/>
    <w:link w:val="3"/>
    <w:locked/>
    <w:rsid w:val="007C570E"/>
    <w:rPr>
      <w:rFonts w:ascii="Calibri Light" w:hAnsi="Calibri Light"/>
      <w:color w:val="1F4D78"/>
      <w:sz w:val="24"/>
      <w:szCs w:val="24"/>
      <w:lang w:val="en-US" w:eastAsia="en-US" w:bidi="ar-SA"/>
    </w:rPr>
  </w:style>
  <w:style w:type="character" w:customStyle="1" w:styleId="40">
    <w:name w:val="Заголовок 4 Знак"/>
    <w:link w:val="4"/>
    <w:locked/>
    <w:rsid w:val="007C570E"/>
    <w:rPr>
      <w:rFonts w:ascii="Calibri Light" w:hAnsi="Calibri Light"/>
      <w:i/>
      <w:iCs/>
      <w:color w:val="2E74B5"/>
      <w:sz w:val="24"/>
      <w:szCs w:val="24"/>
      <w:lang w:val="en-US" w:eastAsia="en-US" w:bidi="ar-SA"/>
    </w:rPr>
  </w:style>
  <w:style w:type="character" w:customStyle="1" w:styleId="50">
    <w:name w:val="Заголовок 5 Знак"/>
    <w:link w:val="5"/>
    <w:locked/>
    <w:rsid w:val="007C570E"/>
    <w:rPr>
      <w:rFonts w:ascii="Calibri Light" w:hAnsi="Calibri Light"/>
      <w:color w:val="2E74B5"/>
      <w:sz w:val="24"/>
      <w:szCs w:val="24"/>
      <w:lang w:val="en-US" w:eastAsia="en-US" w:bidi="ar-SA"/>
    </w:rPr>
  </w:style>
  <w:style w:type="character" w:customStyle="1" w:styleId="60">
    <w:name w:val="Заголовок 6 Знак"/>
    <w:link w:val="6"/>
    <w:locked/>
    <w:rsid w:val="007C570E"/>
    <w:rPr>
      <w:rFonts w:ascii="Calibri Light" w:hAnsi="Calibri Light"/>
      <w:color w:val="1F4D78"/>
      <w:sz w:val="24"/>
      <w:szCs w:val="24"/>
      <w:lang w:val="en-US" w:eastAsia="en-US" w:bidi="ar-SA"/>
    </w:rPr>
  </w:style>
  <w:style w:type="character" w:customStyle="1" w:styleId="70">
    <w:name w:val="Заголовок 7 Знак"/>
    <w:link w:val="7"/>
    <w:locked/>
    <w:rsid w:val="007C570E"/>
    <w:rPr>
      <w:rFonts w:ascii="Calibri Light" w:hAnsi="Calibri Light"/>
      <w:i/>
      <w:iCs/>
      <w:color w:val="1F4D78"/>
      <w:sz w:val="24"/>
      <w:szCs w:val="24"/>
      <w:lang w:val="en-US" w:eastAsia="en-US" w:bidi="ar-SA"/>
    </w:rPr>
  </w:style>
  <w:style w:type="character" w:customStyle="1" w:styleId="80">
    <w:name w:val="Заголовок 8 Знак"/>
    <w:link w:val="8"/>
    <w:locked/>
    <w:rsid w:val="007C570E"/>
    <w:rPr>
      <w:rFonts w:ascii="Calibri Light" w:hAnsi="Calibri Light"/>
      <w:color w:val="272727"/>
      <w:sz w:val="21"/>
      <w:szCs w:val="21"/>
      <w:lang w:val="en-US" w:eastAsia="en-US" w:bidi="ar-SA"/>
    </w:rPr>
  </w:style>
  <w:style w:type="character" w:customStyle="1" w:styleId="90">
    <w:name w:val="Заголовок 9 Знак"/>
    <w:link w:val="9"/>
    <w:locked/>
    <w:rsid w:val="007C570E"/>
    <w:rPr>
      <w:rFonts w:ascii="Calibri Light" w:hAnsi="Calibri Light"/>
      <w:i/>
      <w:iCs/>
      <w:color w:val="272727"/>
      <w:sz w:val="21"/>
      <w:szCs w:val="21"/>
      <w:lang w:val="en-US" w:eastAsia="en-US" w:bidi="ar-SA"/>
    </w:rPr>
  </w:style>
  <w:style w:type="paragraph" w:customStyle="1" w:styleId="FNormal">
    <w:name w:val="ЕF Normal"/>
    <w:basedOn w:val="afa"/>
    <w:rsid w:val="00FB2E94"/>
    <w:pPr>
      <w:spacing w:after="120"/>
      <w:ind w:left="1304"/>
      <w:jc w:val="both"/>
    </w:pPr>
    <w:rPr>
      <w:rFonts w:ascii="Segoe UI" w:hAnsi="Segoe UI"/>
      <w:sz w:val="20"/>
      <w:szCs w:val="20"/>
      <w:lang w:val="en-GB"/>
    </w:rPr>
  </w:style>
  <w:style w:type="paragraph" w:styleId="afa">
    <w:name w:val="Normal Indent"/>
    <w:basedOn w:val="a"/>
    <w:semiHidden/>
    <w:rsid w:val="00FB2E94"/>
    <w:pPr>
      <w:ind w:left="720"/>
    </w:pPr>
  </w:style>
  <w:style w:type="paragraph" w:customStyle="1" w:styleId="Style1">
    <w:name w:val="Style 1"/>
    <w:rsid w:val="00F2595E"/>
    <w:pPr>
      <w:widowControl w:val="0"/>
      <w:autoSpaceDE w:val="0"/>
      <w:autoSpaceDN w:val="0"/>
      <w:spacing w:before="288"/>
    </w:pPr>
    <w:rPr>
      <w:rFonts w:ascii="Times New Roman" w:eastAsia="Times New Roman" w:hAnsi="Times New Roman"/>
      <w:lang w:val="en-US" w:eastAsia="en-US"/>
    </w:rPr>
  </w:style>
  <w:style w:type="character" w:styleId="afb">
    <w:name w:val="Emphasis"/>
    <w:basedOn w:val="a0"/>
    <w:qFormat/>
    <w:rsid w:val="001872AA"/>
    <w:rPr>
      <w:rFonts w:cs="Times New Roman"/>
      <w:i/>
    </w:rPr>
  </w:style>
  <w:style w:type="paragraph" w:customStyle="1" w:styleId="13">
    <w:name w:val="Заголовок оглавления1"/>
    <w:basedOn w:val="1"/>
    <w:next w:val="a"/>
    <w:rsid w:val="00C001C2"/>
    <w:pPr>
      <w:keepLines/>
      <w:numPr>
        <w:numId w:val="0"/>
      </w:numPr>
      <w:spacing w:after="0" w:line="259" w:lineRule="auto"/>
      <w:outlineLvl w:val="9"/>
    </w:pPr>
    <w:rPr>
      <w:rFonts w:ascii="Calibri Light" w:hAnsi="Calibri Light"/>
      <w:b w:val="0"/>
      <w:bCs w:val="0"/>
      <w:color w:val="2E74B5"/>
      <w:kern w:val="0"/>
      <w:lang w:val="en-US" w:eastAsia="en-US"/>
    </w:rPr>
  </w:style>
  <w:style w:type="paragraph" w:styleId="21">
    <w:name w:val="toc 2"/>
    <w:basedOn w:val="a"/>
    <w:next w:val="a"/>
    <w:autoRedefine/>
    <w:semiHidden/>
    <w:rsid w:val="004D219E"/>
    <w:pPr>
      <w:tabs>
        <w:tab w:val="left" w:pos="567"/>
        <w:tab w:val="center" w:pos="4980"/>
        <w:tab w:val="right" w:pos="9720"/>
      </w:tabs>
      <w:spacing w:after="100"/>
      <w:ind w:left="240"/>
      <w:jc w:val="center"/>
    </w:pPr>
    <w:rPr>
      <w:sz w:val="28"/>
      <w:szCs w:val="28"/>
      <w:lang w:val="ru-RU"/>
    </w:rPr>
  </w:style>
  <w:style w:type="paragraph" w:customStyle="1" w:styleId="Heading">
    <w:name w:val="Heading"/>
    <w:basedOn w:val="a"/>
    <w:rsid w:val="004E00E9"/>
    <w:pPr>
      <w:jc w:val="center"/>
    </w:pPr>
    <w:rPr>
      <w:b/>
      <w:bCs/>
      <w:caps/>
      <w:sz w:val="28"/>
    </w:rPr>
  </w:style>
  <w:style w:type="paragraph" w:customStyle="1" w:styleId="annex">
    <w:name w:val="annex"/>
    <w:basedOn w:val="a"/>
    <w:rsid w:val="000F2009"/>
    <w:pPr>
      <w:tabs>
        <w:tab w:val="left" w:pos="270"/>
        <w:tab w:val="left" w:pos="9270"/>
        <w:tab w:val="left" w:pos="9360"/>
        <w:tab w:val="left" w:pos="10170"/>
      </w:tabs>
      <w:jc w:val="center"/>
    </w:pPr>
    <w:rPr>
      <w:rFonts w:ascii="Calibri" w:hAnsi="Calibri"/>
      <w:b/>
      <w:bCs/>
    </w:rPr>
  </w:style>
  <w:style w:type="paragraph" w:styleId="14">
    <w:name w:val="toc 1"/>
    <w:basedOn w:val="a"/>
    <w:next w:val="a"/>
    <w:autoRedefine/>
    <w:semiHidden/>
    <w:rsid w:val="00107496"/>
    <w:pPr>
      <w:spacing w:after="100"/>
    </w:pPr>
  </w:style>
  <w:style w:type="paragraph" w:customStyle="1" w:styleId="15">
    <w:name w:val="Рецензия1"/>
    <w:hidden/>
    <w:semiHidden/>
    <w:rsid w:val="00A63E7A"/>
    <w:rPr>
      <w:rFonts w:ascii="Times New Roman" w:eastAsia="Times New Roman" w:hAnsi="Times New Roman"/>
      <w:sz w:val="24"/>
      <w:szCs w:val="24"/>
      <w:lang w:val="en-US" w:eastAsia="en-US"/>
    </w:rPr>
  </w:style>
  <w:style w:type="paragraph" w:styleId="31">
    <w:name w:val="toc 3"/>
    <w:basedOn w:val="a"/>
    <w:next w:val="a"/>
    <w:autoRedefine/>
    <w:semiHidden/>
    <w:rsid w:val="00336B11"/>
    <w:pPr>
      <w:spacing w:after="100" w:line="259" w:lineRule="auto"/>
      <w:ind w:left="440"/>
    </w:pPr>
    <w:rPr>
      <w:rFonts w:ascii="Calibri" w:hAnsi="Calibri"/>
      <w:sz w:val="22"/>
      <w:szCs w:val="22"/>
    </w:rPr>
  </w:style>
  <w:style w:type="character" w:customStyle="1" w:styleId="m-4654222121071987358gmail-characterstyle1">
    <w:name w:val="m_-4654222121071987358gmail-characterstyle1"/>
    <w:rsid w:val="004702C7"/>
  </w:style>
  <w:style w:type="paragraph" w:styleId="HTML">
    <w:name w:val="HTML Preformatted"/>
    <w:basedOn w:val="a"/>
    <w:link w:val="HTML0"/>
    <w:rsid w:val="0028706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Calibri" w:hAnsi="Courier New"/>
      <w:sz w:val="20"/>
      <w:szCs w:val="20"/>
    </w:rPr>
  </w:style>
  <w:style w:type="character" w:customStyle="1" w:styleId="HTML0">
    <w:name w:val="Стандартный HTML Знак"/>
    <w:link w:val="HTML"/>
    <w:locked/>
    <w:rsid w:val="00287063"/>
    <w:rPr>
      <w:rFonts w:ascii="Courier New" w:hAnsi="Courier New"/>
      <w:sz w:val="20"/>
    </w:rPr>
  </w:style>
  <w:style w:type="paragraph" w:customStyle="1" w:styleId="22">
    <w:name w:val="Абзац списка2"/>
    <w:basedOn w:val="a"/>
    <w:link w:val="ListParagraphChar1"/>
    <w:rsid w:val="00111223"/>
    <w:pPr>
      <w:ind w:left="720"/>
    </w:pPr>
    <w:rPr>
      <w:rFonts w:eastAsia="Calibri"/>
      <w:szCs w:val="20"/>
    </w:rPr>
  </w:style>
  <w:style w:type="character" w:customStyle="1" w:styleId="ListParagraphChar1">
    <w:name w:val="List Paragraph Char1"/>
    <w:link w:val="22"/>
    <w:locked/>
    <w:rsid w:val="00111223"/>
    <w:rPr>
      <w:rFonts w:ascii="Times New Roman" w:hAnsi="Times New Roman"/>
      <w:sz w:val="24"/>
    </w:rPr>
  </w:style>
  <w:style w:type="paragraph" w:customStyle="1" w:styleId="16">
    <w:name w:val="Обычный1"/>
    <w:rsid w:val="00111223"/>
    <w:pPr>
      <w:suppressAutoHyphens/>
      <w:autoSpaceDE w:val="0"/>
    </w:pPr>
    <w:rPr>
      <w:rFonts w:ascii="Times New Roman" w:eastAsia="Times New Roman" w:hAnsi="Times New Roman"/>
      <w:color w:val="000000"/>
      <w:sz w:val="24"/>
      <w:szCs w:val="24"/>
    </w:rPr>
  </w:style>
  <w:style w:type="paragraph" w:styleId="afc">
    <w:name w:val="Normal (Web)"/>
    <w:basedOn w:val="a"/>
    <w:rsid w:val="005C68B6"/>
    <w:pPr>
      <w:spacing w:before="100" w:beforeAutospacing="1" w:after="100" w:afterAutospacing="1"/>
    </w:pPr>
    <w:rPr>
      <w:rFonts w:eastAsia="Calibri"/>
      <w:lang w:val="ru-RU" w:eastAsia="ru-RU"/>
    </w:rPr>
  </w:style>
  <w:style w:type="paragraph" w:customStyle="1" w:styleId="ConsPlusTitle">
    <w:name w:val="ConsPlusTitle"/>
    <w:rsid w:val="00AD2E34"/>
    <w:pPr>
      <w:widowControl w:val="0"/>
      <w:autoSpaceDE w:val="0"/>
      <w:autoSpaceDN w:val="0"/>
    </w:pPr>
    <w:rPr>
      <w:rFonts w:eastAsia="Times New Roman" w:cs="Calibri"/>
      <w:b/>
      <w:sz w:val="22"/>
    </w:rPr>
  </w:style>
  <w:style w:type="paragraph" w:customStyle="1" w:styleId="23">
    <w:name w:val="Рецензия2"/>
    <w:hidden/>
    <w:semiHidden/>
    <w:rsid w:val="00F444F6"/>
    <w:rPr>
      <w:rFonts w:ascii="Times New Roman" w:eastAsia="Times New Roman" w:hAnsi="Times New Roman"/>
      <w:sz w:val="24"/>
      <w:szCs w:val="24"/>
      <w:lang w:val="en-US" w:eastAsia="en-US"/>
    </w:rPr>
  </w:style>
  <w:style w:type="paragraph" w:customStyle="1" w:styleId="32">
    <w:name w:val="Абзац списка3"/>
    <w:basedOn w:val="a"/>
    <w:rsid w:val="00FA14A5"/>
    <w:pPr>
      <w:ind w:left="720"/>
    </w:pPr>
    <w:rPr>
      <w:rFonts w:eastAsia="Calibri"/>
      <w:lang w:val="ru-RU" w:eastAsia="ru-RU"/>
    </w:rPr>
  </w:style>
  <w:style w:type="paragraph" w:styleId="afd">
    <w:name w:val="caption"/>
    <w:basedOn w:val="a"/>
    <w:next w:val="a"/>
    <w:qFormat/>
    <w:locked/>
    <w:rsid w:val="00295B63"/>
    <w:rPr>
      <w:b/>
      <w:bCs/>
      <w:sz w:val="20"/>
      <w:szCs w:val="20"/>
    </w:rPr>
  </w:style>
  <w:style w:type="paragraph" w:customStyle="1" w:styleId="24">
    <w:name w:val="Без интервала2"/>
    <w:rsid w:val="00652B87"/>
    <w:rPr>
      <w:sz w:val="22"/>
      <w:szCs w:val="22"/>
      <w:lang w:eastAsia="en-US"/>
    </w:rPr>
  </w:style>
  <w:style w:type="table" w:customStyle="1" w:styleId="17">
    <w:name w:val="Сетка таблицы1"/>
    <w:rsid w:val="00E93A52"/>
    <w:rPr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rsid w:val="00F20775"/>
    <w:rPr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">
    <w:name w:val="Сетка таблицы3"/>
    <w:rsid w:val="008D1DB5"/>
    <w:rPr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rtejustify">
    <w:name w:val="rtejustify"/>
    <w:basedOn w:val="a"/>
    <w:rsid w:val="008D1DB5"/>
    <w:pPr>
      <w:spacing w:before="100" w:beforeAutospacing="1" w:after="100" w:afterAutospacing="1"/>
    </w:pPr>
    <w:rPr>
      <w:lang w:val="ru-RU" w:eastAsia="ru-RU"/>
    </w:rPr>
  </w:style>
  <w:style w:type="paragraph" w:customStyle="1" w:styleId="default0">
    <w:name w:val="default"/>
    <w:basedOn w:val="a"/>
    <w:rsid w:val="008D1DB5"/>
    <w:pPr>
      <w:spacing w:before="100" w:beforeAutospacing="1" w:after="100" w:afterAutospacing="1"/>
    </w:pPr>
    <w:rPr>
      <w:lang w:val="ru-RU" w:eastAsia="ru-RU"/>
    </w:rPr>
  </w:style>
  <w:style w:type="paragraph" w:customStyle="1" w:styleId="p-normal">
    <w:name w:val="p-normal"/>
    <w:basedOn w:val="a"/>
    <w:rsid w:val="008D1DB5"/>
    <w:pPr>
      <w:spacing w:before="100" w:beforeAutospacing="1" w:after="100" w:afterAutospacing="1"/>
    </w:pPr>
    <w:rPr>
      <w:lang w:val="ru-RU" w:eastAsia="ru-RU"/>
    </w:rPr>
  </w:style>
  <w:style w:type="paragraph" w:customStyle="1" w:styleId="afe">
    <w:name w:val="ЭКОцентр Обычный"/>
    <w:rsid w:val="008D1DB5"/>
    <w:pPr>
      <w:spacing w:line="276" w:lineRule="auto"/>
      <w:jc w:val="both"/>
    </w:pPr>
    <w:rPr>
      <w:color w:val="000000"/>
      <w:sz w:val="22"/>
      <w:szCs w:val="22"/>
      <w:lang w:eastAsia="en-US"/>
    </w:rPr>
  </w:style>
  <w:style w:type="paragraph" w:customStyle="1" w:styleId="81">
    <w:name w:val="ЭКОцентр текст таблицы (8пт)"/>
    <w:basedOn w:val="afe"/>
    <w:rsid w:val="008D1DB5"/>
    <w:pPr>
      <w:spacing w:line="240" w:lineRule="auto"/>
    </w:pPr>
    <w:rPr>
      <w:sz w:val="16"/>
      <w:szCs w:val="16"/>
    </w:rPr>
  </w:style>
  <w:style w:type="paragraph" w:customStyle="1" w:styleId="100">
    <w:name w:val="ЭКОцентр текст таблицы (10пт)"/>
    <w:basedOn w:val="afe"/>
    <w:rsid w:val="008D1DB5"/>
    <w:pPr>
      <w:spacing w:line="240" w:lineRule="auto"/>
    </w:pPr>
    <w:rPr>
      <w:sz w:val="20"/>
      <w:szCs w:val="20"/>
    </w:rPr>
  </w:style>
  <w:style w:type="table" w:customStyle="1" w:styleId="82">
    <w:name w:val="ЭКОцентр Таблица (8пт)"/>
    <w:rsid w:val="008D1DB5"/>
    <w:rPr>
      <w:sz w:val="16"/>
      <w:szCs w:val="16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101">
    <w:name w:val="ЭКОцентр Таблица (10пт)"/>
    <w:rsid w:val="008D1DB5"/>
    <w:rPr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aff">
    <w:name w:val="Текст в записке"/>
    <w:rsid w:val="008D1DB5"/>
    <w:pPr>
      <w:ind w:firstLine="680"/>
      <w:jc w:val="both"/>
    </w:pPr>
    <w:rPr>
      <w:rFonts w:ascii="Arial" w:eastAsia="Times New Roman" w:hAnsi="Arial"/>
      <w:sz w:val="24"/>
    </w:rPr>
  </w:style>
  <w:style w:type="paragraph" w:customStyle="1" w:styleId="WW-">
    <w:name w:val="WW-Текст"/>
    <w:basedOn w:val="a"/>
    <w:rsid w:val="008D1DB5"/>
    <w:pPr>
      <w:suppressAutoHyphens/>
    </w:pPr>
    <w:rPr>
      <w:rFonts w:ascii="Courier New" w:hAnsi="Courier New" w:cs="Courier New"/>
      <w:sz w:val="20"/>
      <w:szCs w:val="20"/>
      <w:lang w:val="ru-RU" w:eastAsia="ar-SA"/>
    </w:rPr>
  </w:style>
  <w:style w:type="paragraph" w:customStyle="1" w:styleId="51">
    <w:name w:val="Штамп 5"/>
    <w:rsid w:val="008D1DB5"/>
    <w:pPr>
      <w:jc w:val="center"/>
    </w:pPr>
    <w:rPr>
      <w:rFonts w:ascii="Arial Narrow" w:eastAsia="Times New Roman" w:hAnsi="Arial Narrow"/>
      <w:i/>
      <w:noProof/>
      <w:sz w:val="28"/>
    </w:rPr>
  </w:style>
  <w:style w:type="paragraph" w:styleId="34">
    <w:name w:val="List Number 3"/>
    <w:basedOn w:val="a"/>
    <w:rsid w:val="008D1DB5"/>
    <w:pPr>
      <w:tabs>
        <w:tab w:val="num" w:pos="2520"/>
      </w:tabs>
      <w:ind w:left="2520" w:hanging="360"/>
      <w:jc w:val="both"/>
    </w:pPr>
    <w:rPr>
      <w:szCs w:val="20"/>
      <w:lang w:val="ru-RU" w:eastAsia="ru-RU"/>
    </w:rPr>
  </w:style>
  <w:style w:type="paragraph" w:customStyle="1" w:styleId="18">
    <w:name w:val="Заголовок1"/>
    <w:basedOn w:val="a"/>
    <w:next w:val="a"/>
    <w:link w:val="aff0"/>
    <w:locked/>
    <w:rsid w:val="001420D2"/>
    <w:pPr>
      <w:spacing w:before="240" w:after="60"/>
      <w:jc w:val="center"/>
      <w:outlineLvl w:val="0"/>
    </w:pPr>
    <w:rPr>
      <w:rFonts w:ascii="Calibri Light" w:eastAsia="Calibri" w:hAnsi="Calibri Light"/>
      <w:b/>
      <w:kern w:val="28"/>
      <w:sz w:val="32"/>
      <w:szCs w:val="20"/>
    </w:rPr>
  </w:style>
  <w:style w:type="character" w:customStyle="1" w:styleId="aff0">
    <w:name w:val="Заголовок Знак"/>
    <w:link w:val="18"/>
    <w:locked/>
    <w:rsid w:val="001420D2"/>
    <w:rPr>
      <w:rFonts w:ascii="Calibri Light" w:hAnsi="Calibri Light"/>
      <w:b/>
      <w:kern w:val="28"/>
      <w:sz w:val="32"/>
      <w:lang w:val="en-US" w:eastAsia="en-US"/>
    </w:rPr>
  </w:style>
  <w:style w:type="character" w:customStyle="1" w:styleId="colorff00ff">
    <w:name w:val="color__ff00ff"/>
    <w:rsid w:val="0090608C"/>
  </w:style>
  <w:style w:type="character" w:customStyle="1" w:styleId="fake-non-breaking-space">
    <w:name w:val="fake-non-breaking-space"/>
    <w:rsid w:val="0090608C"/>
  </w:style>
  <w:style w:type="paragraph" w:customStyle="1" w:styleId="ConsPlusNormal">
    <w:name w:val="ConsPlusNormal"/>
    <w:rsid w:val="00EB4FB6"/>
    <w:pPr>
      <w:widowControl w:val="0"/>
      <w:autoSpaceDE w:val="0"/>
      <w:autoSpaceDN w:val="0"/>
    </w:pPr>
    <w:rPr>
      <w:rFonts w:eastAsia="Times New Roman" w:cs="Calibri"/>
      <w:sz w:val="22"/>
    </w:rPr>
  </w:style>
  <w:style w:type="paragraph" w:customStyle="1" w:styleId="210">
    <w:name w:val="2.1 Текст Основной"/>
    <w:link w:val="211"/>
    <w:rsid w:val="007C0321"/>
    <w:pPr>
      <w:suppressAutoHyphens/>
      <w:ind w:firstLine="851"/>
      <w:jc w:val="both"/>
    </w:pPr>
    <w:rPr>
      <w:rFonts w:ascii="Arial" w:hAnsi="Arial"/>
      <w:sz w:val="24"/>
    </w:rPr>
  </w:style>
  <w:style w:type="character" w:customStyle="1" w:styleId="211">
    <w:name w:val="2.1 Текст Основной Знак"/>
    <w:link w:val="210"/>
    <w:locked/>
    <w:rsid w:val="007C0321"/>
    <w:rPr>
      <w:rFonts w:ascii="Arial" w:hAnsi="Arial"/>
      <w:sz w:val="24"/>
      <w:lang w:bidi="ar-SA"/>
    </w:rPr>
  </w:style>
  <w:style w:type="character" w:customStyle="1" w:styleId="aff1">
    <w:name w:val="ОВОС текст Знак"/>
    <w:link w:val="aff2"/>
    <w:locked/>
    <w:rsid w:val="00033FF8"/>
    <w:rPr>
      <w:sz w:val="22"/>
    </w:rPr>
  </w:style>
  <w:style w:type="paragraph" w:customStyle="1" w:styleId="aff2">
    <w:name w:val="ОВОС текст"/>
    <w:basedOn w:val="a"/>
    <w:link w:val="aff1"/>
    <w:rsid w:val="00033FF8"/>
    <w:pPr>
      <w:widowControl w:val="0"/>
      <w:autoSpaceDE w:val="0"/>
      <w:autoSpaceDN w:val="0"/>
      <w:adjustRightInd w:val="0"/>
      <w:spacing w:line="276" w:lineRule="auto"/>
      <w:ind w:right="27" w:firstLine="567"/>
      <w:jc w:val="both"/>
    </w:pPr>
    <w:rPr>
      <w:rFonts w:ascii="Calibri" w:eastAsia="Calibri" w:hAnsi="Calibri"/>
      <w:sz w:val="22"/>
      <w:szCs w:val="20"/>
    </w:rPr>
  </w:style>
  <w:style w:type="character" w:customStyle="1" w:styleId="26">
    <w:name w:val="Основной текст (2)_"/>
    <w:link w:val="27"/>
    <w:locked/>
    <w:rsid w:val="008C7542"/>
    <w:rPr>
      <w:b/>
      <w:i/>
      <w:sz w:val="23"/>
      <w:shd w:val="clear" w:color="auto" w:fill="FFFFFF"/>
    </w:rPr>
  </w:style>
  <w:style w:type="paragraph" w:customStyle="1" w:styleId="27">
    <w:name w:val="Основной текст (2)"/>
    <w:basedOn w:val="a"/>
    <w:link w:val="26"/>
    <w:rsid w:val="008C7542"/>
    <w:pPr>
      <w:widowControl w:val="0"/>
      <w:shd w:val="clear" w:color="auto" w:fill="FFFFFF"/>
      <w:spacing w:before="60" w:after="60" w:line="240" w:lineRule="atLeast"/>
      <w:jc w:val="both"/>
    </w:pPr>
    <w:rPr>
      <w:rFonts w:ascii="Calibri" w:eastAsia="Calibri" w:hAnsi="Calibri"/>
      <w:b/>
      <w:i/>
      <w:sz w:val="23"/>
      <w:szCs w:val="20"/>
      <w:shd w:val="clear" w:color="auto" w:fill="FFFFFF"/>
    </w:rPr>
  </w:style>
  <w:style w:type="paragraph" w:styleId="aff3">
    <w:name w:val="Body Text Indent"/>
    <w:basedOn w:val="a"/>
    <w:link w:val="aff4"/>
    <w:rsid w:val="009D530F"/>
    <w:pPr>
      <w:spacing w:after="120"/>
      <w:ind w:left="283"/>
    </w:pPr>
    <w:rPr>
      <w:rFonts w:eastAsia="Calibri"/>
      <w:szCs w:val="20"/>
    </w:rPr>
  </w:style>
  <w:style w:type="character" w:customStyle="1" w:styleId="aff5">
    <w:name w:val="Абзац с отступом Знак"/>
    <w:link w:val="aff6"/>
    <w:locked/>
    <w:rsid w:val="009D530F"/>
    <w:rPr>
      <w:sz w:val="24"/>
      <w:lang w:eastAsia="en-US"/>
    </w:rPr>
  </w:style>
  <w:style w:type="paragraph" w:customStyle="1" w:styleId="aff6">
    <w:name w:val="Абзац с отступом"/>
    <w:basedOn w:val="a"/>
    <w:link w:val="aff5"/>
    <w:rsid w:val="009D530F"/>
    <w:pPr>
      <w:tabs>
        <w:tab w:val="left" w:pos="1800"/>
      </w:tabs>
      <w:spacing w:after="60"/>
      <w:ind w:left="284" w:right="284" w:firstLine="425"/>
      <w:jc w:val="both"/>
    </w:pPr>
    <w:rPr>
      <w:rFonts w:ascii="Calibri" w:eastAsia="Calibri" w:hAnsi="Calibri"/>
      <w:szCs w:val="20"/>
    </w:rPr>
  </w:style>
  <w:style w:type="character" w:customStyle="1" w:styleId="-">
    <w:name w:val="Таблица-название Знак"/>
    <w:link w:val="-0"/>
    <w:locked/>
    <w:rsid w:val="00683815"/>
    <w:rPr>
      <w:rFonts w:ascii="Times New Roman" w:eastAsia="Times New Roman" w:hAnsi="Times New Roman"/>
      <w:sz w:val="28"/>
      <w:szCs w:val="24"/>
      <w:lang w:val="ru-RU" w:eastAsia="en-US" w:bidi="ar-SA"/>
    </w:rPr>
  </w:style>
  <w:style w:type="paragraph" w:customStyle="1" w:styleId="-0">
    <w:name w:val="Таблица-название"/>
    <w:link w:val="-"/>
    <w:rsid w:val="00683815"/>
    <w:pPr>
      <w:spacing w:before="280" w:after="160"/>
      <w:ind w:left="284" w:right="284" w:firstLine="567"/>
    </w:pPr>
    <w:rPr>
      <w:rFonts w:ascii="Times New Roman" w:eastAsia="Times New Roman" w:hAnsi="Times New Roman"/>
      <w:sz w:val="28"/>
      <w:szCs w:val="24"/>
      <w:lang w:eastAsia="en-US"/>
    </w:rPr>
  </w:style>
  <w:style w:type="character" w:customStyle="1" w:styleId="41">
    <w:name w:val="4 Текст_таблицы Знак"/>
    <w:link w:val="42"/>
    <w:locked/>
    <w:rsid w:val="00683815"/>
    <w:rPr>
      <w:sz w:val="28"/>
      <w:lang w:eastAsia="en-US"/>
    </w:rPr>
  </w:style>
  <w:style w:type="paragraph" w:customStyle="1" w:styleId="42">
    <w:name w:val="4 Текст_таблицы"/>
    <w:basedOn w:val="af4"/>
    <w:link w:val="41"/>
    <w:rsid w:val="00683815"/>
    <w:pPr>
      <w:widowControl/>
      <w:ind w:left="0"/>
      <w:jc w:val="center"/>
    </w:pPr>
    <w:rPr>
      <w:rFonts w:ascii="Calibri" w:hAnsi="Calibri"/>
      <w:b w:val="0"/>
      <w:sz w:val="28"/>
    </w:rPr>
  </w:style>
  <w:style w:type="character" w:customStyle="1" w:styleId="19">
    <w:name w:val="1 Текст Мой Знак"/>
    <w:link w:val="1a"/>
    <w:locked/>
    <w:rsid w:val="00492619"/>
    <w:rPr>
      <w:rFonts w:ascii="Times New Roman" w:eastAsia="Times New Roman" w:hAnsi="Times New Roman"/>
      <w:sz w:val="28"/>
      <w:szCs w:val="24"/>
      <w:lang w:val="ru-RU" w:eastAsia="en-US" w:bidi="ar-SA"/>
    </w:rPr>
  </w:style>
  <w:style w:type="paragraph" w:customStyle="1" w:styleId="1a">
    <w:name w:val="1 Текст Мой"/>
    <w:link w:val="19"/>
    <w:rsid w:val="00492619"/>
    <w:pPr>
      <w:ind w:left="284" w:right="284" w:firstLine="567"/>
      <w:jc w:val="both"/>
    </w:pPr>
    <w:rPr>
      <w:rFonts w:ascii="Times New Roman" w:eastAsia="Times New Roman" w:hAnsi="Times New Roman"/>
      <w:sz w:val="28"/>
      <w:szCs w:val="24"/>
      <w:lang w:eastAsia="en-US"/>
    </w:rPr>
  </w:style>
  <w:style w:type="character" w:customStyle="1" w:styleId="aff7">
    <w:name w:val="Текст Мой Знак"/>
    <w:link w:val="aff8"/>
    <w:locked/>
    <w:rsid w:val="00492619"/>
    <w:rPr>
      <w:rFonts w:ascii="Times New Roman" w:eastAsia="Times New Roman" w:hAnsi="Times New Roman"/>
      <w:sz w:val="28"/>
      <w:szCs w:val="24"/>
      <w:lang w:val="ru-RU" w:eastAsia="en-US" w:bidi="ar-SA"/>
    </w:rPr>
  </w:style>
  <w:style w:type="paragraph" w:customStyle="1" w:styleId="aff8">
    <w:name w:val="Текст Мой"/>
    <w:link w:val="aff7"/>
    <w:rsid w:val="00492619"/>
    <w:pPr>
      <w:spacing w:after="60"/>
      <w:ind w:left="284" w:right="284" w:firstLine="567"/>
      <w:jc w:val="both"/>
    </w:pPr>
    <w:rPr>
      <w:rFonts w:ascii="Times New Roman" w:eastAsia="Times New Roman" w:hAnsi="Times New Roman"/>
      <w:sz w:val="28"/>
      <w:szCs w:val="24"/>
      <w:lang w:eastAsia="en-US"/>
    </w:rPr>
  </w:style>
  <w:style w:type="paragraph" w:customStyle="1" w:styleId="msonormalcxspmiddle">
    <w:name w:val="msonormalcxspmiddle"/>
    <w:basedOn w:val="a"/>
    <w:rsid w:val="00034331"/>
    <w:pPr>
      <w:spacing w:before="100" w:beforeAutospacing="1" w:after="100" w:afterAutospacing="1"/>
    </w:pPr>
    <w:rPr>
      <w:lang w:val="ru-RU" w:eastAsia="ru-RU"/>
    </w:rPr>
  </w:style>
  <w:style w:type="paragraph" w:customStyle="1" w:styleId="oaenoaacaoa">
    <w:name w:val="oaeno aacaoa"/>
    <w:basedOn w:val="a"/>
    <w:rsid w:val="001D445C"/>
    <w:pPr>
      <w:snapToGrid w:val="0"/>
      <w:spacing w:line="320" w:lineRule="exact"/>
      <w:ind w:firstLine="425"/>
      <w:jc w:val="both"/>
    </w:pPr>
    <w:rPr>
      <w:sz w:val="28"/>
      <w:szCs w:val="20"/>
      <w:lang w:val="ru-RU" w:eastAsia="ru-RU"/>
    </w:rPr>
  </w:style>
  <w:style w:type="character" w:customStyle="1" w:styleId="aff4">
    <w:name w:val="Основной текст с отступом Знак"/>
    <w:link w:val="aff3"/>
    <w:locked/>
    <w:rsid w:val="00D741BA"/>
    <w:rPr>
      <w:rFonts w:ascii="Times New Roman" w:hAnsi="Times New Roman"/>
      <w:sz w:val="24"/>
      <w:lang w:val="en-US" w:eastAsia="en-US"/>
    </w:rPr>
  </w:style>
  <w:style w:type="character" w:styleId="aff9">
    <w:name w:val="FollowedHyperlink"/>
    <w:basedOn w:val="a0"/>
    <w:rsid w:val="00D741BA"/>
    <w:rPr>
      <w:rFonts w:cs="Times New Roman"/>
      <w:color w:val="800080"/>
      <w:u w:val="single"/>
    </w:rPr>
  </w:style>
  <w:style w:type="table" w:customStyle="1" w:styleId="1010">
    <w:name w:val="ЭКОцентр Таблица (10пт)1"/>
    <w:rsid w:val="006E3709"/>
    <w:rPr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character" w:customStyle="1" w:styleId="FontStyle38">
    <w:name w:val="Font Style38"/>
    <w:rsid w:val="00E80B5E"/>
    <w:rPr>
      <w:rFonts w:ascii="Times New Roman" w:hAnsi="Times New Roman"/>
      <w:sz w:val="24"/>
    </w:rPr>
  </w:style>
  <w:style w:type="paragraph" w:styleId="28">
    <w:name w:val="Body Text 2"/>
    <w:basedOn w:val="a"/>
    <w:link w:val="29"/>
    <w:semiHidden/>
    <w:rsid w:val="00274594"/>
    <w:pPr>
      <w:spacing w:after="120" w:line="480" w:lineRule="auto"/>
    </w:pPr>
    <w:rPr>
      <w:rFonts w:eastAsia="Calibri"/>
      <w:szCs w:val="20"/>
    </w:rPr>
  </w:style>
  <w:style w:type="character" w:customStyle="1" w:styleId="29">
    <w:name w:val="Основной текст 2 Знак"/>
    <w:link w:val="28"/>
    <w:semiHidden/>
    <w:locked/>
    <w:rsid w:val="00274594"/>
    <w:rPr>
      <w:rFonts w:ascii="Times New Roman" w:hAnsi="Times New Roman"/>
      <w:sz w:val="24"/>
      <w:lang w:val="en-US" w:eastAsia="en-US"/>
    </w:rPr>
  </w:style>
  <w:style w:type="paragraph" w:customStyle="1" w:styleId="12095">
    <w:name w:val="Стиль 12 пт Первая строка:  095 см"/>
    <w:basedOn w:val="a"/>
    <w:rsid w:val="00D31874"/>
    <w:pPr>
      <w:ind w:firstLine="540"/>
      <w:jc w:val="both"/>
    </w:pPr>
    <w:rPr>
      <w:rFonts w:ascii="Tahoma" w:hAnsi="Tahoma"/>
      <w:i/>
      <w:iCs/>
      <w:szCs w:val="20"/>
      <w:lang w:val="ru-RU" w:eastAsia="ru-RU"/>
    </w:rPr>
  </w:style>
  <w:style w:type="paragraph" w:customStyle="1" w:styleId="35">
    <w:name w:val="Рецензия3"/>
    <w:hidden/>
    <w:semiHidden/>
    <w:rsid w:val="0073516E"/>
    <w:rPr>
      <w:rFonts w:ascii="Times New Roman" w:eastAsia="Times New Roman" w:hAnsi="Times New Roman"/>
      <w:sz w:val="24"/>
      <w:szCs w:val="24"/>
      <w:lang w:val="en-US" w:eastAsia="en-US"/>
    </w:rPr>
  </w:style>
  <w:style w:type="paragraph" w:customStyle="1" w:styleId="43">
    <w:name w:val="Абзац списка4"/>
    <w:basedOn w:val="a"/>
    <w:rsid w:val="00262438"/>
    <w:pPr>
      <w:ind w:left="720"/>
    </w:pPr>
  </w:style>
  <w:style w:type="paragraph" w:customStyle="1" w:styleId="52">
    <w:name w:val="Абзац списка5"/>
    <w:basedOn w:val="a"/>
    <w:rsid w:val="00B53BE2"/>
    <w:pPr>
      <w:ind w:left="720"/>
    </w:pPr>
  </w:style>
  <w:style w:type="paragraph" w:styleId="affa">
    <w:name w:val="List Paragraph"/>
    <w:basedOn w:val="a"/>
    <w:uiPriority w:val="34"/>
    <w:qFormat/>
    <w:rsid w:val="0076090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27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4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9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87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14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53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0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4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66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1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83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7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97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85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1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81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0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84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06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7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77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8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10" Type="http://schemas.openxmlformats.org/officeDocument/2006/relationships/footer" Target="footer2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8" Type="http://schemas.openxmlformats.org/officeDocument/2006/relationships/footer" Target="footer1.xm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8B1314-04B3-4BA2-873B-7625E3AE6E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1</Pages>
  <Words>15074</Words>
  <Characters>85923</Characters>
  <Application>Microsoft Office Word</Application>
  <DocSecurity>0</DocSecurity>
  <Lines>716</Lines>
  <Paragraphs>201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КЫРГЫЗСКАЯ РЕСПУБЛИКА</vt:lpstr>
    </vt:vector>
  </TitlesOfParts>
  <Company>Reanimator Extreme Edition</Company>
  <LinksUpToDate>false</LinksUpToDate>
  <CharactersWithSpaces>100796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КЫРГЫЗСКАЯ РЕСПУБЛИКА</dc:title>
  <dc:creator>Hmayak Avagyan</dc:creator>
  <cp:lastModifiedBy>admin</cp:lastModifiedBy>
  <cp:revision>16</cp:revision>
  <cp:lastPrinted>2020-09-03T06:03:00Z</cp:lastPrinted>
  <dcterms:created xsi:type="dcterms:W3CDTF">2020-09-13T15:02:00Z</dcterms:created>
  <dcterms:modified xsi:type="dcterms:W3CDTF">2020-09-15T08:37:00Z</dcterms:modified>
</cp:coreProperties>
</file>